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CF770" w14:textId="027F7F08" w:rsidR="00B8242C" w:rsidRDefault="00B8242C" w:rsidP="00CC4AD3">
      <w:pPr>
        <w:spacing w:line="360" w:lineRule="auto"/>
        <w:ind w:left="100" w:right="117"/>
        <w:jc w:val="center"/>
        <w:rPr>
          <w:rFonts w:ascii="Verdana" w:hAnsi="Verdana"/>
          <w:b/>
          <w:sz w:val="20"/>
        </w:rPr>
      </w:pPr>
      <w:r>
        <w:rPr>
          <w:rFonts w:ascii="Verdana" w:hAnsi="Verdana"/>
          <w:b/>
          <w:sz w:val="20"/>
        </w:rPr>
        <w:t>Guest Corner.</w:t>
      </w:r>
    </w:p>
    <w:p w14:paraId="7038F779" w14:textId="77777777" w:rsidR="00B8242C" w:rsidRDefault="00B8242C" w:rsidP="00CC4AD3">
      <w:pPr>
        <w:spacing w:line="360" w:lineRule="auto"/>
        <w:ind w:left="100" w:right="117"/>
        <w:jc w:val="center"/>
        <w:rPr>
          <w:rFonts w:ascii="Verdana" w:hAnsi="Verdana"/>
          <w:b/>
          <w:sz w:val="20"/>
        </w:rPr>
      </w:pPr>
    </w:p>
    <w:p w14:paraId="7EE8436A" w14:textId="437EAFD9" w:rsidR="00775271" w:rsidRDefault="00B8242C" w:rsidP="00CC4AD3">
      <w:pPr>
        <w:spacing w:line="360" w:lineRule="auto"/>
        <w:ind w:left="100" w:right="117"/>
        <w:jc w:val="center"/>
        <w:rPr>
          <w:rFonts w:ascii="Verdana" w:hAnsi="Verdana"/>
          <w:b/>
          <w:sz w:val="20"/>
        </w:rPr>
      </w:pPr>
      <w:r>
        <w:rPr>
          <w:rFonts w:ascii="Verdana" w:hAnsi="Verdana"/>
          <w:b/>
          <w:sz w:val="20"/>
        </w:rPr>
        <w:t xml:space="preserve">A </w:t>
      </w:r>
      <w:r w:rsidR="00CC4AD3" w:rsidRPr="00CC4AD3">
        <w:rPr>
          <w:rFonts w:ascii="Verdana" w:hAnsi="Verdana"/>
          <w:b/>
          <w:sz w:val="20"/>
        </w:rPr>
        <w:t>NOTE</w:t>
      </w:r>
      <w:r w:rsidR="008B01A3" w:rsidRPr="00CC4AD3">
        <w:rPr>
          <w:rFonts w:ascii="Verdana" w:hAnsi="Verdana"/>
          <w:b/>
          <w:sz w:val="20"/>
        </w:rPr>
        <w:t xml:space="preserve"> ON REFUND </w:t>
      </w:r>
      <w:r>
        <w:rPr>
          <w:rFonts w:ascii="Verdana" w:hAnsi="Verdana"/>
          <w:b/>
          <w:sz w:val="20"/>
        </w:rPr>
        <w:t xml:space="preserve">FOR EXPORTS </w:t>
      </w:r>
    </w:p>
    <w:p w14:paraId="2F6F24CE" w14:textId="4A82FC1A" w:rsidR="00CC4AD3" w:rsidRPr="00CC4AD3" w:rsidRDefault="00CC4AD3" w:rsidP="00CC4AD3">
      <w:pPr>
        <w:spacing w:line="360" w:lineRule="auto"/>
        <w:ind w:left="100" w:right="117"/>
        <w:jc w:val="center"/>
        <w:rPr>
          <w:rFonts w:ascii="Verdana" w:hAnsi="Verdana"/>
          <w:b/>
          <w:sz w:val="20"/>
          <w:u w:val="single"/>
        </w:rPr>
      </w:pPr>
      <w:r w:rsidRPr="00CC4AD3">
        <w:rPr>
          <w:rFonts w:ascii="Verdana" w:hAnsi="Verdana"/>
          <w:b/>
          <w:sz w:val="20"/>
          <w:u w:val="single"/>
        </w:rPr>
        <w:t xml:space="preserve">(B </w:t>
      </w:r>
      <w:proofErr w:type="spellStart"/>
      <w:r w:rsidRPr="00CC4AD3">
        <w:rPr>
          <w:rFonts w:ascii="Verdana" w:hAnsi="Verdana"/>
          <w:b/>
          <w:sz w:val="20"/>
          <w:u w:val="single"/>
        </w:rPr>
        <w:t>Venkateswaran</w:t>
      </w:r>
      <w:proofErr w:type="spellEnd"/>
      <w:r w:rsidRPr="00CC4AD3">
        <w:rPr>
          <w:rFonts w:ascii="Verdana" w:hAnsi="Verdana"/>
          <w:b/>
          <w:sz w:val="20"/>
          <w:u w:val="single"/>
        </w:rPr>
        <w:t xml:space="preserve"> IRS Retired Assistant Commissioner </w:t>
      </w:r>
      <w:r w:rsidR="00974D32">
        <w:rPr>
          <w:rFonts w:ascii="Verdana" w:hAnsi="Verdana"/>
          <w:b/>
          <w:sz w:val="20"/>
          <w:u w:val="single"/>
        </w:rPr>
        <w:t xml:space="preserve">of </w:t>
      </w:r>
      <w:bookmarkStart w:id="0" w:name="_GoBack"/>
      <w:bookmarkEnd w:id="0"/>
      <w:r w:rsidRPr="00CC4AD3">
        <w:rPr>
          <w:rFonts w:ascii="Verdana" w:hAnsi="Verdana"/>
          <w:b/>
          <w:sz w:val="20"/>
          <w:u w:val="single"/>
        </w:rPr>
        <w:t>GST)</w:t>
      </w:r>
    </w:p>
    <w:p w14:paraId="55E3D0DF" w14:textId="77777777" w:rsidR="00775271" w:rsidRPr="00222EE8" w:rsidRDefault="00775271" w:rsidP="00CC4AD3">
      <w:pPr>
        <w:pStyle w:val="BodyText"/>
        <w:rPr>
          <w:rFonts w:ascii="Verdana" w:hAnsi="Verdana"/>
          <w:b/>
          <w:sz w:val="20"/>
          <w:szCs w:val="20"/>
        </w:rPr>
      </w:pPr>
    </w:p>
    <w:p w14:paraId="1FD0D348" w14:textId="77777777" w:rsidR="00775271" w:rsidRPr="00222EE8" w:rsidRDefault="008B01A3" w:rsidP="00CC4AD3">
      <w:pPr>
        <w:pStyle w:val="BodyText"/>
        <w:spacing w:line="360" w:lineRule="auto"/>
        <w:ind w:left="100" w:right="121"/>
        <w:jc w:val="both"/>
        <w:rPr>
          <w:rFonts w:ascii="Verdana" w:hAnsi="Verdana"/>
          <w:sz w:val="20"/>
          <w:szCs w:val="20"/>
        </w:rPr>
      </w:pPr>
      <w:r w:rsidRPr="00222EE8">
        <w:rPr>
          <w:rFonts w:ascii="Verdana" w:hAnsi="Verdana"/>
          <w:sz w:val="20"/>
          <w:szCs w:val="20"/>
        </w:rPr>
        <w:t>As per Section 16(3) of the IGST Act, 2017, a registered person making zero rated supply is eligible to claim refund under either of the following options, namely: –</w:t>
      </w:r>
    </w:p>
    <w:p w14:paraId="29462396" w14:textId="77777777" w:rsidR="00775271" w:rsidRPr="00222EE8" w:rsidRDefault="00775271" w:rsidP="00CC4AD3">
      <w:pPr>
        <w:pStyle w:val="BodyText"/>
        <w:spacing w:line="360" w:lineRule="auto"/>
        <w:jc w:val="both"/>
        <w:rPr>
          <w:rFonts w:ascii="Verdana" w:hAnsi="Verdana"/>
          <w:sz w:val="20"/>
          <w:szCs w:val="20"/>
        </w:rPr>
      </w:pPr>
    </w:p>
    <w:p w14:paraId="02CFEE57" w14:textId="77777777" w:rsidR="00775271" w:rsidRPr="00222EE8" w:rsidRDefault="008B01A3" w:rsidP="00CC4AD3">
      <w:pPr>
        <w:pStyle w:val="ListParagraph"/>
        <w:numPr>
          <w:ilvl w:val="0"/>
          <w:numId w:val="3"/>
        </w:numPr>
        <w:tabs>
          <w:tab w:val="left" w:pos="821"/>
        </w:tabs>
        <w:spacing w:line="360" w:lineRule="auto"/>
        <w:ind w:right="117"/>
        <w:jc w:val="both"/>
        <w:rPr>
          <w:rFonts w:ascii="Verdana" w:hAnsi="Verdana"/>
          <w:sz w:val="20"/>
          <w:szCs w:val="20"/>
        </w:rPr>
      </w:pPr>
      <w:r w:rsidRPr="00222EE8">
        <w:rPr>
          <w:rFonts w:ascii="Verdana" w:hAnsi="Verdana"/>
          <w:sz w:val="20"/>
          <w:szCs w:val="20"/>
        </w:rPr>
        <w:t xml:space="preserve">Supply of goods or services or both under bond or Letter of </w:t>
      </w:r>
      <w:r w:rsidRPr="00222EE8">
        <w:rPr>
          <w:rFonts w:ascii="Verdana" w:hAnsi="Verdana"/>
          <w:spacing w:val="-14"/>
          <w:sz w:val="20"/>
          <w:szCs w:val="20"/>
        </w:rPr>
        <w:t xml:space="preserve">Undertaking, </w:t>
      </w:r>
      <w:r w:rsidRPr="00222EE8">
        <w:rPr>
          <w:rFonts w:ascii="Verdana" w:hAnsi="Verdana"/>
          <w:sz w:val="20"/>
          <w:szCs w:val="20"/>
        </w:rPr>
        <w:t xml:space="preserve">subject to such conditions, safeguards and procedure as may be prescribed, without payment of integrated tax and claim refund of </w:t>
      </w:r>
      <w:proofErr w:type="spellStart"/>
      <w:r w:rsidRPr="00222EE8">
        <w:rPr>
          <w:rFonts w:ascii="Verdana" w:hAnsi="Verdana"/>
          <w:sz w:val="20"/>
          <w:szCs w:val="20"/>
        </w:rPr>
        <w:t>unutilised</w:t>
      </w:r>
      <w:proofErr w:type="spellEnd"/>
      <w:r w:rsidRPr="00222EE8">
        <w:rPr>
          <w:rFonts w:ascii="Verdana" w:hAnsi="Verdana"/>
          <w:sz w:val="20"/>
          <w:szCs w:val="20"/>
        </w:rPr>
        <w:t xml:space="preserve"> input tax credit;</w:t>
      </w:r>
      <w:r w:rsidRPr="00222EE8">
        <w:rPr>
          <w:rFonts w:ascii="Verdana" w:hAnsi="Verdana"/>
          <w:spacing w:val="-1"/>
          <w:sz w:val="20"/>
          <w:szCs w:val="20"/>
        </w:rPr>
        <w:t xml:space="preserve"> </w:t>
      </w:r>
      <w:r w:rsidRPr="00222EE8">
        <w:rPr>
          <w:rFonts w:ascii="Verdana" w:hAnsi="Verdana"/>
          <w:sz w:val="20"/>
          <w:szCs w:val="20"/>
        </w:rPr>
        <w:t>or</w:t>
      </w:r>
    </w:p>
    <w:p w14:paraId="7DF71F99" w14:textId="77777777" w:rsidR="00775271" w:rsidRPr="00222EE8" w:rsidRDefault="00775271" w:rsidP="00CC4AD3">
      <w:pPr>
        <w:pStyle w:val="BodyText"/>
        <w:spacing w:line="360" w:lineRule="auto"/>
        <w:jc w:val="both"/>
        <w:rPr>
          <w:rFonts w:ascii="Verdana" w:hAnsi="Verdana"/>
          <w:sz w:val="20"/>
          <w:szCs w:val="20"/>
        </w:rPr>
      </w:pPr>
    </w:p>
    <w:p w14:paraId="0C841FEE" w14:textId="77777777" w:rsidR="00775271" w:rsidRPr="00222EE8" w:rsidRDefault="008B01A3" w:rsidP="00CC4AD3">
      <w:pPr>
        <w:pStyle w:val="ListParagraph"/>
        <w:numPr>
          <w:ilvl w:val="0"/>
          <w:numId w:val="3"/>
        </w:numPr>
        <w:tabs>
          <w:tab w:val="left" w:pos="821"/>
        </w:tabs>
        <w:spacing w:line="360" w:lineRule="auto"/>
        <w:ind w:right="114"/>
        <w:jc w:val="both"/>
        <w:rPr>
          <w:rFonts w:ascii="Verdana" w:hAnsi="Verdana"/>
          <w:sz w:val="20"/>
          <w:szCs w:val="20"/>
        </w:rPr>
      </w:pPr>
      <w:r w:rsidRPr="00222EE8">
        <w:rPr>
          <w:rFonts w:ascii="Verdana" w:hAnsi="Verdana"/>
          <w:sz w:val="20"/>
          <w:szCs w:val="20"/>
        </w:rPr>
        <w:t xml:space="preserve">Supply of goods or services or both, subject to such </w:t>
      </w:r>
      <w:r w:rsidRPr="00222EE8">
        <w:rPr>
          <w:rFonts w:ascii="Verdana" w:hAnsi="Verdana"/>
          <w:spacing w:val="-15"/>
          <w:sz w:val="20"/>
          <w:szCs w:val="20"/>
        </w:rPr>
        <w:t xml:space="preserve">conditions, </w:t>
      </w:r>
      <w:r w:rsidRPr="00222EE8">
        <w:rPr>
          <w:rFonts w:ascii="Verdana" w:hAnsi="Verdana"/>
          <w:sz w:val="20"/>
          <w:szCs w:val="20"/>
        </w:rPr>
        <w:t>safeguards and procedure as may be prescribed, on payment of integrated</w:t>
      </w:r>
      <w:r w:rsidRPr="00222EE8">
        <w:rPr>
          <w:rFonts w:ascii="Verdana" w:hAnsi="Verdana"/>
          <w:spacing w:val="-8"/>
          <w:sz w:val="20"/>
          <w:szCs w:val="20"/>
        </w:rPr>
        <w:t xml:space="preserve"> </w:t>
      </w:r>
      <w:r w:rsidRPr="00222EE8">
        <w:rPr>
          <w:rFonts w:ascii="Verdana" w:hAnsi="Verdana"/>
          <w:sz w:val="20"/>
          <w:szCs w:val="20"/>
        </w:rPr>
        <w:t>tax</w:t>
      </w:r>
      <w:r w:rsidRPr="00222EE8">
        <w:rPr>
          <w:rFonts w:ascii="Verdana" w:hAnsi="Verdana"/>
          <w:spacing w:val="-9"/>
          <w:sz w:val="20"/>
          <w:szCs w:val="20"/>
        </w:rPr>
        <w:t xml:space="preserve"> </w:t>
      </w:r>
      <w:r w:rsidRPr="00222EE8">
        <w:rPr>
          <w:rFonts w:ascii="Verdana" w:hAnsi="Verdana"/>
          <w:sz w:val="20"/>
          <w:szCs w:val="20"/>
        </w:rPr>
        <w:t>and</w:t>
      </w:r>
      <w:r w:rsidRPr="00222EE8">
        <w:rPr>
          <w:rFonts w:ascii="Verdana" w:hAnsi="Verdana"/>
          <w:spacing w:val="-10"/>
          <w:sz w:val="20"/>
          <w:szCs w:val="20"/>
        </w:rPr>
        <w:t xml:space="preserve"> </w:t>
      </w:r>
      <w:r w:rsidRPr="00222EE8">
        <w:rPr>
          <w:rFonts w:ascii="Verdana" w:hAnsi="Verdana"/>
          <w:sz w:val="20"/>
          <w:szCs w:val="20"/>
        </w:rPr>
        <w:t>claim</w:t>
      </w:r>
      <w:r w:rsidRPr="00222EE8">
        <w:rPr>
          <w:rFonts w:ascii="Verdana" w:hAnsi="Verdana"/>
          <w:spacing w:val="-9"/>
          <w:sz w:val="20"/>
          <w:szCs w:val="20"/>
        </w:rPr>
        <w:t xml:space="preserve"> </w:t>
      </w:r>
      <w:r w:rsidRPr="00222EE8">
        <w:rPr>
          <w:rFonts w:ascii="Verdana" w:hAnsi="Verdana"/>
          <w:sz w:val="20"/>
          <w:szCs w:val="20"/>
        </w:rPr>
        <w:t>refund</w:t>
      </w:r>
      <w:r w:rsidRPr="00222EE8">
        <w:rPr>
          <w:rFonts w:ascii="Verdana" w:hAnsi="Verdana"/>
          <w:spacing w:val="-10"/>
          <w:sz w:val="20"/>
          <w:szCs w:val="20"/>
        </w:rPr>
        <w:t xml:space="preserve"> </w:t>
      </w:r>
      <w:r w:rsidRPr="00222EE8">
        <w:rPr>
          <w:rFonts w:ascii="Verdana" w:hAnsi="Verdana"/>
          <w:sz w:val="20"/>
          <w:szCs w:val="20"/>
        </w:rPr>
        <w:t>of</w:t>
      </w:r>
      <w:r w:rsidRPr="00222EE8">
        <w:rPr>
          <w:rFonts w:ascii="Verdana" w:hAnsi="Verdana"/>
          <w:spacing w:val="-10"/>
          <w:sz w:val="20"/>
          <w:szCs w:val="20"/>
        </w:rPr>
        <w:t xml:space="preserve"> </w:t>
      </w:r>
      <w:r w:rsidRPr="00222EE8">
        <w:rPr>
          <w:rFonts w:ascii="Verdana" w:hAnsi="Verdana"/>
          <w:sz w:val="20"/>
          <w:szCs w:val="20"/>
        </w:rPr>
        <w:t>such</w:t>
      </w:r>
      <w:r w:rsidRPr="00222EE8">
        <w:rPr>
          <w:rFonts w:ascii="Verdana" w:hAnsi="Verdana"/>
          <w:spacing w:val="-9"/>
          <w:sz w:val="20"/>
          <w:szCs w:val="20"/>
        </w:rPr>
        <w:t xml:space="preserve"> </w:t>
      </w:r>
      <w:r w:rsidRPr="00222EE8">
        <w:rPr>
          <w:rFonts w:ascii="Verdana" w:hAnsi="Verdana"/>
          <w:sz w:val="20"/>
          <w:szCs w:val="20"/>
        </w:rPr>
        <w:t>tax</w:t>
      </w:r>
      <w:r w:rsidRPr="00222EE8">
        <w:rPr>
          <w:rFonts w:ascii="Verdana" w:hAnsi="Verdana"/>
          <w:spacing w:val="-9"/>
          <w:sz w:val="20"/>
          <w:szCs w:val="20"/>
        </w:rPr>
        <w:t xml:space="preserve"> </w:t>
      </w:r>
      <w:r w:rsidRPr="00222EE8">
        <w:rPr>
          <w:rFonts w:ascii="Verdana" w:hAnsi="Verdana"/>
          <w:sz w:val="20"/>
          <w:szCs w:val="20"/>
        </w:rPr>
        <w:t>paid</w:t>
      </w:r>
      <w:r w:rsidRPr="00222EE8">
        <w:rPr>
          <w:rFonts w:ascii="Verdana" w:hAnsi="Verdana"/>
          <w:spacing w:val="-10"/>
          <w:sz w:val="20"/>
          <w:szCs w:val="20"/>
        </w:rPr>
        <w:t xml:space="preserve"> </w:t>
      </w:r>
      <w:r w:rsidRPr="00222EE8">
        <w:rPr>
          <w:rFonts w:ascii="Verdana" w:hAnsi="Verdana"/>
          <w:sz w:val="20"/>
          <w:szCs w:val="20"/>
        </w:rPr>
        <w:t>on</w:t>
      </w:r>
      <w:r w:rsidRPr="00222EE8">
        <w:rPr>
          <w:rFonts w:ascii="Verdana" w:hAnsi="Verdana"/>
          <w:spacing w:val="-9"/>
          <w:sz w:val="20"/>
          <w:szCs w:val="20"/>
        </w:rPr>
        <w:t xml:space="preserve"> </w:t>
      </w:r>
      <w:r w:rsidRPr="00222EE8">
        <w:rPr>
          <w:rFonts w:ascii="Verdana" w:hAnsi="Verdana"/>
          <w:sz w:val="20"/>
          <w:szCs w:val="20"/>
        </w:rPr>
        <w:t>goods</w:t>
      </w:r>
      <w:r w:rsidRPr="00222EE8">
        <w:rPr>
          <w:rFonts w:ascii="Verdana" w:hAnsi="Verdana"/>
          <w:spacing w:val="-13"/>
          <w:sz w:val="20"/>
          <w:szCs w:val="20"/>
        </w:rPr>
        <w:t xml:space="preserve"> </w:t>
      </w:r>
      <w:r w:rsidRPr="00222EE8">
        <w:rPr>
          <w:rFonts w:ascii="Verdana" w:hAnsi="Verdana"/>
          <w:sz w:val="20"/>
          <w:szCs w:val="20"/>
        </w:rPr>
        <w:t>or</w:t>
      </w:r>
      <w:r w:rsidRPr="00222EE8">
        <w:rPr>
          <w:rFonts w:ascii="Verdana" w:hAnsi="Verdana"/>
          <w:spacing w:val="-8"/>
          <w:sz w:val="20"/>
          <w:szCs w:val="20"/>
        </w:rPr>
        <w:t xml:space="preserve"> </w:t>
      </w:r>
      <w:r w:rsidRPr="00222EE8">
        <w:rPr>
          <w:rFonts w:ascii="Verdana" w:hAnsi="Verdana"/>
          <w:sz w:val="20"/>
          <w:szCs w:val="20"/>
        </w:rPr>
        <w:t>services</w:t>
      </w:r>
      <w:r w:rsidRPr="00222EE8">
        <w:rPr>
          <w:rFonts w:ascii="Verdana" w:hAnsi="Verdana"/>
          <w:spacing w:val="-11"/>
          <w:sz w:val="20"/>
          <w:szCs w:val="20"/>
        </w:rPr>
        <w:t xml:space="preserve"> </w:t>
      </w:r>
      <w:r w:rsidRPr="00222EE8">
        <w:rPr>
          <w:rFonts w:ascii="Verdana" w:hAnsi="Verdana"/>
          <w:sz w:val="20"/>
          <w:szCs w:val="20"/>
        </w:rPr>
        <w:t>or both</w:t>
      </w:r>
      <w:r w:rsidRPr="00222EE8">
        <w:rPr>
          <w:rFonts w:ascii="Verdana" w:hAnsi="Verdana"/>
          <w:spacing w:val="-1"/>
          <w:sz w:val="20"/>
          <w:szCs w:val="20"/>
        </w:rPr>
        <w:t xml:space="preserve"> </w:t>
      </w:r>
      <w:r w:rsidRPr="00222EE8">
        <w:rPr>
          <w:rFonts w:ascii="Verdana" w:hAnsi="Verdana"/>
          <w:sz w:val="20"/>
          <w:szCs w:val="20"/>
        </w:rPr>
        <w:t>supplied.</w:t>
      </w:r>
    </w:p>
    <w:p w14:paraId="43C9B4DE" w14:textId="77777777" w:rsidR="00775271" w:rsidRPr="00222EE8" w:rsidRDefault="00775271" w:rsidP="00CC4AD3">
      <w:pPr>
        <w:pStyle w:val="BodyText"/>
        <w:jc w:val="both"/>
        <w:rPr>
          <w:rFonts w:ascii="Verdana" w:hAnsi="Verdana"/>
          <w:sz w:val="20"/>
          <w:szCs w:val="20"/>
        </w:rPr>
      </w:pPr>
    </w:p>
    <w:p w14:paraId="2C2C8676" w14:textId="77777777" w:rsidR="00775271" w:rsidRPr="00222EE8" w:rsidRDefault="008B01A3" w:rsidP="00CC4AD3">
      <w:pPr>
        <w:pStyle w:val="BodyText"/>
        <w:spacing w:line="360" w:lineRule="auto"/>
        <w:ind w:left="100" w:right="114"/>
        <w:jc w:val="both"/>
        <w:rPr>
          <w:rFonts w:ascii="Verdana" w:hAnsi="Verdana"/>
          <w:sz w:val="20"/>
          <w:szCs w:val="20"/>
        </w:rPr>
      </w:pPr>
      <w:r w:rsidRPr="00222EE8">
        <w:rPr>
          <w:rFonts w:ascii="Verdana" w:hAnsi="Verdana"/>
          <w:sz w:val="20"/>
          <w:szCs w:val="20"/>
        </w:rPr>
        <w:t xml:space="preserve">In the case of supply under Bond/LUT refund of the </w:t>
      </w:r>
      <w:proofErr w:type="spellStart"/>
      <w:r w:rsidRPr="00222EE8">
        <w:rPr>
          <w:rFonts w:ascii="Verdana" w:hAnsi="Verdana"/>
          <w:sz w:val="20"/>
          <w:szCs w:val="20"/>
        </w:rPr>
        <w:t>unutilised</w:t>
      </w:r>
      <w:proofErr w:type="spellEnd"/>
      <w:r w:rsidRPr="00222EE8">
        <w:rPr>
          <w:rFonts w:ascii="Verdana" w:hAnsi="Verdana"/>
          <w:sz w:val="20"/>
          <w:szCs w:val="20"/>
        </w:rPr>
        <w:t xml:space="preserve"> ITC has to be applied</w:t>
      </w:r>
      <w:r w:rsidRPr="00222EE8">
        <w:rPr>
          <w:rFonts w:ascii="Verdana" w:hAnsi="Verdana"/>
          <w:spacing w:val="-13"/>
          <w:sz w:val="20"/>
          <w:szCs w:val="20"/>
        </w:rPr>
        <w:t xml:space="preserve"> </w:t>
      </w:r>
      <w:r w:rsidRPr="00222EE8">
        <w:rPr>
          <w:rFonts w:ascii="Verdana" w:hAnsi="Verdana"/>
          <w:sz w:val="20"/>
          <w:szCs w:val="20"/>
        </w:rPr>
        <w:t>as</w:t>
      </w:r>
      <w:r w:rsidRPr="00222EE8">
        <w:rPr>
          <w:rFonts w:ascii="Verdana" w:hAnsi="Verdana"/>
          <w:spacing w:val="-12"/>
          <w:sz w:val="20"/>
          <w:szCs w:val="20"/>
        </w:rPr>
        <w:t xml:space="preserve"> </w:t>
      </w:r>
      <w:r w:rsidRPr="00222EE8">
        <w:rPr>
          <w:rFonts w:ascii="Verdana" w:hAnsi="Verdana"/>
          <w:sz w:val="20"/>
          <w:szCs w:val="20"/>
        </w:rPr>
        <w:t>per</w:t>
      </w:r>
      <w:r w:rsidRPr="00222EE8">
        <w:rPr>
          <w:rFonts w:ascii="Verdana" w:hAnsi="Verdana"/>
          <w:spacing w:val="-14"/>
          <w:sz w:val="20"/>
          <w:szCs w:val="20"/>
        </w:rPr>
        <w:t xml:space="preserve"> </w:t>
      </w:r>
      <w:r w:rsidRPr="00222EE8">
        <w:rPr>
          <w:rFonts w:ascii="Verdana" w:hAnsi="Verdana"/>
          <w:sz w:val="20"/>
          <w:szCs w:val="20"/>
        </w:rPr>
        <w:t>the</w:t>
      </w:r>
      <w:r w:rsidRPr="00222EE8">
        <w:rPr>
          <w:rFonts w:ascii="Verdana" w:hAnsi="Verdana"/>
          <w:spacing w:val="-11"/>
          <w:sz w:val="20"/>
          <w:szCs w:val="20"/>
        </w:rPr>
        <w:t xml:space="preserve"> </w:t>
      </w:r>
      <w:r w:rsidRPr="00222EE8">
        <w:rPr>
          <w:rFonts w:ascii="Verdana" w:hAnsi="Verdana"/>
          <w:sz w:val="20"/>
          <w:szCs w:val="20"/>
        </w:rPr>
        <w:t>provisions</w:t>
      </w:r>
      <w:r w:rsidRPr="00222EE8">
        <w:rPr>
          <w:rFonts w:ascii="Verdana" w:hAnsi="Verdana"/>
          <w:spacing w:val="-13"/>
          <w:sz w:val="20"/>
          <w:szCs w:val="20"/>
        </w:rPr>
        <w:t xml:space="preserve"> </w:t>
      </w:r>
      <w:r w:rsidRPr="00222EE8">
        <w:rPr>
          <w:rFonts w:ascii="Verdana" w:hAnsi="Verdana"/>
          <w:sz w:val="20"/>
          <w:szCs w:val="20"/>
        </w:rPr>
        <w:t>of</w:t>
      </w:r>
      <w:r w:rsidRPr="00222EE8">
        <w:rPr>
          <w:rFonts w:ascii="Verdana" w:hAnsi="Verdana"/>
          <w:spacing w:val="-13"/>
          <w:sz w:val="20"/>
          <w:szCs w:val="20"/>
        </w:rPr>
        <w:t xml:space="preserve"> </w:t>
      </w:r>
      <w:r w:rsidRPr="00222EE8">
        <w:rPr>
          <w:rFonts w:ascii="Verdana" w:hAnsi="Verdana"/>
          <w:sz w:val="20"/>
          <w:szCs w:val="20"/>
        </w:rPr>
        <w:t>Section</w:t>
      </w:r>
      <w:r w:rsidRPr="00222EE8">
        <w:rPr>
          <w:rFonts w:ascii="Verdana" w:hAnsi="Verdana"/>
          <w:spacing w:val="-13"/>
          <w:sz w:val="20"/>
          <w:szCs w:val="20"/>
        </w:rPr>
        <w:t xml:space="preserve"> </w:t>
      </w:r>
      <w:r w:rsidRPr="00222EE8">
        <w:rPr>
          <w:rFonts w:ascii="Verdana" w:hAnsi="Verdana"/>
          <w:sz w:val="20"/>
          <w:szCs w:val="20"/>
        </w:rPr>
        <w:t>54</w:t>
      </w:r>
      <w:r w:rsidRPr="00222EE8">
        <w:rPr>
          <w:rFonts w:ascii="Verdana" w:hAnsi="Verdana"/>
          <w:spacing w:val="-14"/>
          <w:sz w:val="20"/>
          <w:szCs w:val="20"/>
        </w:rPr>
        <w:t xml:space="preserve"> </w:t>
      </w:r>
      <w:r w:rsidRPr="00222EE8">
        <w:rPr>
          <w:rFonts w:ascii="Verdana" w:hAnsi="Verdana"/>
          <w:sz w:val="20"/>
          <w:szCs w:val="20"/>
        </w:rPr>
        <w:t>of</w:t>
      </w:r>
      <w:r w:rsidRPr="00222EE8">
        <w:rPr>
          <w:rFonts w:ascii="Verdana" w:hAnsi="Verdana"/>
          <w:spacing w:val="-14"/>
          <w:sz w:val="20"/>
          <w:szCs w:val="20"/>
        </w:rPr>
        <w:t xml:space="preserve"> </w:t>
      </w:r>
      <w:r w:rsidRPr="00222EE8">
        <w:rPr>
          <w:rFonts w:ascii="Verdana" w:hAnsi="Verdana"/>
          <w:sz w:val="20"/>
          <w:szCs w:val="20"/>
        </w:rPr>
        <w:t>the</w:t>
      </w:r>
      <w:r w:rsidRPr="00222EE8">
        <w:rPr>
          <w:rFonts w:ascii="Verdana" w:hAnsi="Verdana"/>
          <w:spacing w:val="-13"/>
          <w:sz w:val="20"/>
          <w:szCs w:val="20"/>
        </w:rPr>
        <w:t xml:space="preserve"> </w:t>
      </w:r>
      <w:r w:rsidRPr="00222EE8">
        <w:rPr>
          <w:rFonts w:ascii="Verdana" w:hAnsi="Verdana"/>
          <w:sz w:val="20"/>
          <w:szCs w:val="20"/>
        </w:rPr>
        <w:t>CGST</w:t>
      </w:r>
      <w:r w:rsidRPr="00222EE8">
        <w:rPr>
          <w:rFonts w:ascii="Verdana" w:hAnsi="Verdana"/>
          <w:spacing w:val="-12"/>
          <w:sz w:val="20"/>
          <w:szCs w:val="20"/>
        </w:rPr>
        <w:t xml:space="preserve"> </w:t>
      </w:r>
      <w:r w:rsidRPr="00222EE8">
        <w:rPr>
          <w:rFonts w:ascii="Verdana" w:hAnsi="Verdana"/>
          <w:sz w:val="20"/>
          <w:szCs w:val="20"/>
        </w:rPr>
        <w:t>Act,</w:t>
      </w:r>
      <w:r w:rsidRPr="00222EE8">
        <w:rPr>
          <w:rFonts w:ascii="Verdana" w:hAnsi="Verdana"/>
          <w:spacing w:val="-12"/>
          <w:sz w:val="20"/>
          <w:szCs w:val="20"/>
        </w:rPr>
        <w:t xml:space="preserve"> </w:t>
      </w:r>
      <w:r w:rsidRPr="00222EE8">
        <w:rPr>
          <w:rFonts w:ascii="Verdana" w:hAnsi="Verdana"/>
          <w:sz w:val="20"/>
          <w:szCs w:val="20"/>
        </w:rPr>
        <w:t>2017</w:t>
      </w:r>
      <w:r w:rsidRPr="00222EE8">
        <w:rPr>
          <w:rFonts w:ascii="Verdana" w:hAnsi="Verdana"/>
          <w:spacing w:val="-14"/>
          <w:sz w:val="20"/>
          <w:szCs w:val="20"/>
        </w:rPr>
        <w:t xml:space="preserve"> </w:t>
      </w:r>
      <w:r w:rsidRPr="00222EE8">
        <w:rPr>
          <w:rFonts w:ascii="Verdana" w:hAnsi="Verdana"/>
          <w:sz w:val="20"/>
          <w:szCs w:val="20"/>
        </w:rPr>
        <w:t>read</w:t>
      </w:r>
      <w:r w:rsidRPr="00222EE8">
        <w:rPr>
          <w:rFonts w:ascii="Verdana" w:hAnsi="Verdana"/>
          <w:spacing w:val="-12"/>
          <w:sz w:val="20"/>
          <w:szCs w:val="20"/>
        </w:rPr>
        <w:t xml:space="preserve"> </w:t>
      </w:r>
      <w:r w:rsidRPr="00222EE8">
        <w:rPr>
          <w:rFonts w:ascii="Verdana" w:hAnsi="Verdana"/>
          <w:sz w:val="20"/>
          <w:szCs w:val="20"/>
        </w:rPr>
        <w:t>with</w:t>
      </w:r>
      <w:r w:rsidRPr="00222EE8">
        <w:rPr>
          <w:rFonts w:ascii="Verdana" w:hAnsi="Verdana"/>
          <w:spacing w:val="-13"/>
          <w:sz w:val="20"/>
          <w:szCs w:val="20"/>
        </w:rPr>
        <w:t xml:space="preserve"> </w:t>
      </w:r>
      <w:r w:rsidRPr="00222EE8">
        <w:rPr>
          <w:rFonts w:ascii="Verdana" w:hAnsi="Verdana"/>
          <w:sz w:val="20"/>
          <w:szCs w:val="20"/>
        </w:rPr>
        <w:t>Rule 89 of the CGST Rules, 2017. As per the above said rule, the person who has made zero rated supply under bond has to apply refund online through the GSTN portal and the refund can be applied for a specific month or for a specific period in a Financial year chronologically. For example, if a tax payer has supplied zero rated supply under Bond/LUT during April, June, August, December and February either he has to file the refund claim Separately for each month or from April to June or April to</w:t>
      </w:r>
      <w:r w:rsidRPr="00222EE8">
        <w:rPr>
          <w:rFonts w:ascii="Verdana" w:hAnsi="Verdana"/>
          <w:spacing w:val="-8"/>
          <w:sz w:val="20"/>
          <w:szCs w:val="20"/>
        </w:rPr>
        <w:t xml:space="preserve"> </w:t>
      </w:r>
      <w:r w:rsidRPr="00222EE8">
        <w:rPr>
          <w:rFonts w:ascii="Verdana" w:hAnsi="Verdana"/>
          <w:sz w:val="20"/>
          <w:szCs w:val="20"/>
        </w:rPr>
        <w:t>February.</w:t>
      </w:r>
    </w:p>
    <w:p w14:paraId="432F203A" w14:textId="77777777" w:rsidR="00775271" w:rsidRPr="00222EE8" w:rsidRDefault="00775271" w:rsidP="00CC4AD3">
      <w:pPr>
        <w:pStyle w:val="BodyText"/>
        <w:jc w:val="both"/>
        <w:rPr>
          <w:rFonts w:ascii="Verdana" w:hAnsi="Verdana"/>
          <w:sz w:val="20"/>
          <w:szCs w:val="20"/>
        </w:rPr>
      </w:pPr>
    </w:p>
    <w:p w14:paraId="01F4363A" w14:textId="77777777" w:rsidR="00775271" w:rsidRPr="00222EE8" w:rsidRDefault="008B01A3" w:rsidP="00CC4AD3">
      <w:pPr>
        <w:pStyle w:val="BodyText"/>
        <w:spacing w:line="276" w:lineRule="auto"/>
        <w:ind w:left="100" w:right="118"/>
        <w:jc w:val="both"/>
        <w:rPr>
          <w:rFonts w:ascii="Verdana" w:hAnsi="Verdana"/>
          <w:sz w:val="20"/>
          <w:szCs w:val="20"/>
        </w:rPr>
      </w:pPr>
      <w:r w:rsidRPr="00222EE8">
        <w:rPr>
          <w:rFonts w:ascii="Verdana" w:hAnsi="Verdana"/>
          <w:sz w:val="20"/>
          <w:szCs w:val="20"/>
        </w:rPr>
        <w:t>The GSTN portal provide electronic interface to apply refund application for various categories of refund as mentioned below in form RFD-01.</w:t>
      </w:r>
    </w:p>
    <w:p w14:paraId="10D10ACB" w14:textId="77777777" w:rsidR="00775271" w:rsidRPr="00222EE8" w:rsidRDefault="00775271" w:rsidP="00CC4AD3">
      <w:pPr>
        <w:pStyle w:val="BodyText"/>
        <w:spacing w:line="276" w:lineRule="auto"/>
        <w:jc w:val="both"/>
        <w:rPr>
          <w:rFonts w:ascii="Verdana" w:hAnsi="Verdana"/>
          <w:sz w:val="20"/>
          <w:szCs w:val="20"/>
        </w:rPr>
      </w:pPr>
    </w:p>
    <w:p w14:paraId="3E97B84F" w14:textId="77777777" w:rsidR="00775271" w:rsidRPr="00222EE8" w:rsidRDefault="008B01A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Refund of Excess Balance in Electronic Cash</w:t>
      </w:r>
      <w:r w:rsidRPr="00222EE8">
        <w:rPr>
          <w:rFonts w:ascii="Verdana" w:hAnsi="Verdana"/>
          <w:spacing w:val="-7"/>
          <w:sz w:val="20"/>
          <w:szCs w:val="20"/>
        </w:rPr>
        <w:t xml:space="preserve"> </w:t>
      </w:r>
      <w:r w:rsidRPr="00222EE8">
        <w:rPr>
          <w:rFonts w:ascii="Verdana" w:hAnsi="Verdana"/>
          <w:sz w:val="20"/>
          <w:szCs w:val="20"/>
        </w:rPr>
        <w:t>Ledger</w:t>
      </w:r>
    </w:p>
    <w:p w14:paraId="5D867FC5" w14:textId="77777777" w:rsidR="00775271" w:rsidRPr="00222EE8" w:rsidRDefault="00775271" w:rsidP="00CC4AD3">
      <w:pPr>
        <w:pStyle w:val="BodyText"/>
        <w:spacing w:line="276" w:lineRule="auto"/>
        <w:jc w:val="both"/>
        <w:rPr>
          <w:rFonts w:ascii="Verdana" w:hAnsi="Verdana"/>
          <w:sz w:val="20"/>
          <w:szCs w:val="20"/>
        </w:rPr>
      </w:pPr>
    </w:p>
    <w:p w14:paraId="0BE096F0" w14:textId="77777777" w:rsidR="00775271" w:rsidRPr="00222EE8" w:rsidRDefault="008B01A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Refund of ITC on Export of Goods &amp; Services without Payment of</w:t>
      </w:r>
      <w:r w:rsidRPr="00222EE8">
        <w:rPr>
          <w:rFonts w:ascii="Verdana" w:hAnsi="Verdana"/>
          <w:spacing w:val="-19"/>
          <w:sz w:val="20"/>
          <w:szCs w:val="20"/>
        </w:rPr>
        <w:t xml:space="preserve"> </w:t>
      </w:r>
      <w:r w:rsidRPr="00222EE8">
        <w:rPr>
          <w:rFonts w:ascii="Verdana" w:hAnsi="Verdana"/>
          <w:sz w:val="20"/>
          <w:szCs w:val="20"/>
        </w:rPr>
        <w:t>Tax</w:t>
      </w:r>
    </w:p>
    <w:p w14:paraId="420B3E05" w14:textId="77777777" w:rsidR="00775271" w:rsidRPr="00222EE8" w:rsidRDefault="00775271" w:rsidP="00CC4AD3">
      <w:pPr>
        <w:pStyle w:val="BodyText"/>
        <w:spacing w:line="276" w:lineRule="auto"/>
        <w:jc w:val="both"/>
        <w:rPr>
          <w:rFonts w:ascii="Verdana" w:hAnsi="Verdana"/>
          <w:sz w:val="20"/>
          <w:szCs w:val="20"/>
        </w:rPr>
      </w:pPr>
    </w:p>
    <w:p w14:paraId="44570E92" w14:textId="77777777" w:rsidR="00775271" w:rsidRPr="00222EE8" w:rsidRDefault="008B01A3" w:rsidP="00CC4AD3">
      <w:pPr>
        <w:pStyle w:val="ListParagraph"/>
        <w:numPr>
          <w:ilvl w:val="0"/>
          <w:numId w:val="2"/>
        </w:numPr>
        <w:tabs>
          <w:tab w:val="left" w:pos="821"/>
        </w:tabs>
        <w:spacing w:line="276" w:lineRule="auto"/>
        <w:ind w:right="119"/>
        <w:jc w:val="both"/>
        <w:rPr>
          <w:rFonts w:ascii="Verdana" w:hAnsi="Verdana"/>
          <w:sz w:val="20"/>
          <w:szCs w:val="20"/>
        </w:rPr>
      </w:pPr>
      <w:r w:rsidRPr="00222EE8">
        <w:rPr>
          <w:rFonts w:ascii="Verdana" w:hAnsi="Verdana"/>
          <w:sz w:val="20"/>
          <w:szCs w:val="20"/>
        </w:rPr>
        <w:t>On account of supplies made to SEZ unit/ SEZ developer (without payment of</w:t>
      </w:r>
      <w:r w:rsidRPr="00222EE8">
        <w:rPr>
          <w:rFonts w:ascii="Verdana" w:hAnsi="Verdana"/>
          <w:spacing w:val="-2"/>
          <w:sz w:val="20"/>
          <w:szCs w:val="20"/>
        </w:rPr>
        <w:t xml:space="preserve"> </w:t>
      </w:r>
      <w:r w:rsidRPr="00222EE8">
        <w:rPr>
          <w:rFonts w:ascii="Verdana" w:hAnsi="Verdana"/>
          <w:sz w:val="20"/>
          <w:szCs w:val="20"/>
        </w:rPr>
        <w:t>tax)</w:t>
      </w:r>
    </w:p>
    <w:p w14:paraId="5AD6DF30" w14:textId="77777777" w:rsidR="00775271" w:rsidRPr="00222EE8" w:rsidRDefault="00775271" w:rsidP="00CC4AD3">
      <w:pPr>
        <w:pStyle w:val="BodyText"/>
        <w:spacing w:line="276" w:lineRule="auto"/>
        <w:jc w:val="both"/>
        <w:rPr>
          <w:rFonts w:ascii="Verdana" w:hAnsi="Verdana"/>
          <w:sz w:val="20"/>
          <w:szCs w:val="20"/>
        </w:rPr>
      </w:pPr>
    </w:p>
    <w:p w14:paraId="003D20B7" w14:textId="77777777" w:rsidR="00775271" w:rsidRPr="00222EE8" w:rsidRDefault="008B01A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Refund on account of ITC accumulated due to Inverted Tax</w:t>
      </w:r>
      <w:r w:rsidRPr="00222EE8">
        <w:rPr>
          <w:rFonts w:ascii="Verdana" w:hAnsi="Verdana"/>
          <w:spacing w:val="-15"/>
          <w:sz w:val="20"/>
          <w:szCs w:val="20"/>
        </w:rPr>
        <w:t xml:space="preserve"> </w:t>
      </w:r>
      <w:r w:rsidRPr="00222EE8">
        <w:rPr>
          <w:rFonts w:ascii="Verdana" w:hAnsi="Verdana"/>
          <w:sz w:val="20"/>
          <w:szCs w:val="20"/>
        </w:rPr>
        <w:t>Structure</w:t>
      </w:r>
    </w:p>
    <w:p w14:paraId="441CABA7" w14:textId="77777777" w:rsidR="00775271" w:rsidRPr="00222EE8" w:rsidRDefault="00775271" w:rsidP="00CC4AD3">
      <w:pPr>
        <w:pStyle w:val="BodyText"/>
        <w:spacing w:line="276" w:lineRule="auto"/>
        <w:jc w:val="both"/>
        <w:rPr>
          <w:rFonts w:ascii="Verdana" w:hAnsi="Verdana"/>
          <w:sz w:val="20"/>
          <w:szCs w:val="20"/>
        </w:rPr>
      </w:pPr>
    </w:p>
    <w:p w14:paraId="1AF1EEBA" w14:textId="77777777" w:rsidR="00775271" w:rsidRPr="00222EE8" w:rsidRDefault="008B01A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On account of Refund by Recipient of deemed</w:t>
      </w:r>
      <w:r w:rsidRPr="00222EE8">
        <w:rPr>
          <w:rFonts w:ascii="Verdana" w:hAnsi="Verdana"/>
          <w:spacing w:val="-9"/>
          <w:sz w:val="20"/>
          <w:szCs w:val="20"/>
        </w:rPr>
        <w:t xml:space="preserve"> </w:t>
      </w:r>
      <w:r w:rsidRPr="00222EE8">
        <w:rPr>
          <w:rFonts w:ascii="Verdana" w:hAnsi="Verdana"/>
          <w:sz w:val="20"/>
          <w:szCs w:val="20"/>
        </w:rPr>
        <w:t>export</w:t>
      </w:r>
    </w:p>
    <w:p w14:paraId="4E601B41" w14:textId="77777777" w:rsidR="00222EE8" w:rsidRPr="00222EE8" w:rsidRDefault="00222EE8" w:rsidP="00222EE8">
      <w:pPr>
        <w:pStyle w:val="ListParagraph"/>
        <w:tabs>
          <w:tab w:val="left" w:pos="821"/>
        </w:tabs>
        <w:spacing w:line="276" w:lineRule="auto"/>
        <w:ind w:firstLine="0"/>
        <w:rPr>
          <w:rFonts w:ascii="Verdana" w:hAnsi="Verdana"/>
          <w:sz w:val="20"/>
          <w:szCs w:val="20"/>
        </w:rPr>
      </w:pPr>
    </w:p>
    <w:p w14:paraId="5802639B" w14:textId="77777777" w:rsidR="00CC4AD3" w:rsidRPr="00222EE8" w:rsidRDefault="00CC4AD3" w:rsidP="00CC4AD3">
      <w:pPr>
        <w:pStyle w:val="ListParagraph"/>
        <w:numPr>
          <w:ilvl w:val="0"/>
          <w:numId w:val="2"/>
        </w:numPr>
        <w:tabs>
          <w:tab w:val="left" w:pos="821"/>
        </w:tabs>
        <w:spacing w:line="276" w:lineRule="auto"/>
        <w:ind w:right="119"/>
        <w:jc w:val="both"/>
        <w:rPr>
          <w:rFonts w:ascii="Verdana" w:hAnsi="Verdana"/>
          <w:sz w:val="20"/>
          <w:szCs w:val="20"/>
        </w:rPr>
      </w:pPr>
      <w:r w:rsidRPr="00222EE8">
        <w:rPr>
          <w:rFonts w:ascii="Verdana" w:hAnsi="Verdana"/>
          <w:sz w:val="20"/>
          <w:szCs w:val="20"/>
        </w:rPr>
        <w:t>Refund</w:t>
      </w:r>
      <w:r w:rsidRPr="00222EE8">
        <w:rPr>
          <w:rFonts w:ascii="Verdana" w:hAnsi="Verdana"/>
          <w:spacing w:val="-7"/>
          <w:sz w:val="20"/>
          <w:szCs w:val="20"/>
        </w:rPr>
        <w:t xml:space="preserve"> </w:t>
      </w:r>
      <w:r w:rsidRPr="00222EE8">
        <w:rPr>
          <w:rFonts w:ascii="Verdana" w:hAnsi="Verdana"/>
          <w:sz w:val="20"/>
          <w:szCs w:val="20"/>
        </w:rPr>
        <w:t>on</w:t>
      </w:r>
      <w:r w:rsidRPr="00222EE8">
        <w:rPr>
          <w:rFonts w:ascii="Verdana" w:hAnsi="Verdana"/>
          <w:spacing w:val="-11"/>
          <w:sz w:val="20"/>
          <w:szCs w:val="20"/>
        </w:rPr>
        <w:t xml:space="preserve"> </w:t>
      </w:r>
      <w:r w:rsidRPr="00222EE8">
        <w:rPr>
          <w:rFonts w:ascii="Verdana" w:hAnsi="Verdana"/>
          <w:sz w:val="20"/>
          <w:szCs w:val="20"/>
        </w:rPr>
        <w:t>account</w:t>
      </w:r>
      <w:r w:rsidRPr="00222EE8">
        <w:rPr>
          <w:rFonts w:ascii="Verdana" w:hAnsi="Verdana"/>
          <w:spacing w:val="-11"/>
          <w:sz w:val="20"/>
          <w:szCs w:val="20"/>
        </w:rPr>
        <w:t xml:space="preserve"> </w:t>
      </w:r>
      <w:r w:rsidRPr="00222EE8">
        <w:rPr>
          <w:rFonts w:ascii="Verdana" w:hAnsi="Verdana"/>
          <w:sz w:val="20"/>
          <w:szCs w:val="20"/>
        </w:rPr>
        <w:t>of</w:t>
      </w:r>
      <w:r w:rsidRPr="00222EE8">
        <w:rPr>
          <w:rFonts w:ascii="Verdana" w:hAnsi="Verdana"/>
          <w:spacing w:val="-10"/>
          <w:sz w:val="20"/>
          <w:szCs w:val="20"/>
        </w:rPr>
        <w:t xml:space="preserve"> </w:t>
      </w:r>
      <w:r w:rsidRPr="00222EE8">
        <w:rPr>
          <w:rFonts w:ascii="Verdana" w:hAnsi="Verdana"/>
          <w:sz w:val="20"/>
          <w:szCs w:val="20"/>
        </w:rPr>
        <w:t>Supplies</w:t>
      </w:r>
      <w:r w:rsidRPr="00222EE8">
        <w:rPr>
          <w:rFonts w:ascii="Verdana" w:hAnsi="Verdana"/>
          <w:spacing w:val="-9"/>
          <w:sz w:val="20"/>
          <w:szCs w:val="20"/>
        </w:rPr>
        <w:t xml:space="preserve"> </w:t>
      </w:r>
      <w:r w:rsidRPr="00222EE8">
        <w:rPr>
          <w:rFonts w:ascii="Verdana" w:hAnsi="Verdana"/>
          <w:sz w:val="20"/>
          <w:szCs w:val="20"/>
        </w:rPr>
        <w:t>to</w:t>
      </w:r>
      <w:r w:rsidRPr="00222EE8">
        <w:rPr>
          <w:rFonts w:ascii="Verdana" w:hAnsi="Verdana"/>
          <w:spacing w:val="-9"/>
          <w:sz w:val="20"/>
          <w:szCs w:val="20"/>
        </w:rPr>
        <w:t xml:space="preserve"> </w:t>
      </w:r>
      <w:r w:rsidRPr="00222EE8">
        <w:rPr>
          <w:rFonts w:ascii="Verdana" w:hAnsi="Verdana"/>
          <w:sz w:val="20"/>
          <w:szCs w:val="20"/>
        </w:rPr>
        <w:t>SEZ</w:t>
      </w:r>
      <w:r w:rsidRPr="00222EE8">
        <w:rPr>
          <w:rFonts w:ascii="Verdana" w:hAnsi="Verdana"/>
          <w:spacing w:val="-11"/>
          <w:sz w:val="20"/>
          <w:szCs w:val="20"/>
        </w:rPr>
        <w:t xml:space="preserve"> </w:t>
      </w:r>
      <w:r w:rsidRPr="00222EE8">
        <w:rPr>
          <w:rFonts w:ascii="Verdana" w:hAnsi="Verdana"/>
          <w:sz w:val="20"/>
          <w:szCs w:val="20"/>
        </w:rPr>
        <w:t>unit/</w:t>
      </w:r>
      <w:r w:rsidRPr="00222EE8">
        <w:rPr>
          <w:rFonts w:ascii="Verdana" w:hAnsi="Verdana"/>
          <w:spacing w:val="-8"/>
          <w:sz w:val="20"/>
          <w:szCs w:val="20"/>
        </w:rPr>
        <w:t xml:space="preserve"> </w:t>
      </w:r>
      <w:r w:rsidRPr="00222EE8">
        <w:rPr>
          <w:rFonts w:ascii="Verdana" w:hAnsi="Verdana"/>
          <w:sz w:val="20"/>
          <w:szCs w:val="20"/>
        </w:rPr>
        <w:t>SEZ</w:t>
      </w:r>
      <w:r w:rsidRPr="00222EE8">
        <w:rPr>
          <w:rFonts w:ascii="Verdana" w:hAnsi="Verdana"/>
          <w:spacing w:val="-9"/>
          <w:sz w:val="20"/>
          <w:szCs w:val="20"/>
        </w:rPr>
        <w:t xml:space="preserve"> </w:t>
      </w:r>
      <w:r w:rsidRPr="00222EE8">
        <w:rPr>
          <w:rFonts w:ascii="Verdana" w:hAnsi="Verdana"/>
          <w:sz w:val="20"/>
          <w:szCs w:val="20"/>
        </w:rPr>
        <w:t>Developer</w:t>
      </w:r>
      <w:r w:rsidRPr="00222EE8">
        <w:rPr>
          <w:rFonts w:ascii="Verdana" w:hAnsi="Verdana"/>
          <w:spacing w:val="-10"/>
          <w:sz w:val="20"/>
          <w:szCs w:val="20"/>
        </w:rPr>
        <w:t xml:space="preserve"> </w:t>
      </w:r>
      <w:r w:rsidRPr="00222EE8">
        <w:rPr>
          <w:rFonts w:ascii="Verdana" w:hAnsi="Verdana"/>
          <w:sz w:val="20"/>
          <w:szCs w:val="20"/>
        </w:rPr>
        <w:t>(with</w:t>
      </w:r>
      <w:r w:rsidRPr="00222EE8">
        <w:rPr>
          <w:rFonts w:ascii="Verdana" w:hAnsi="Verdana"/>
          <w:spacing w:val="-11"/>
          <w:sz w:val="20"/>
          <w:szCs w:val="20"/>
        </w:rPr>
        <w:t xml:space="preserve"> </w:t>
      </w:r>
      <w:r w:rsidRPr="00222EE8">
        <w:rPr>
          <w:rFonts w:ascii="Verdana" w:hAnsi="Verdana"/>
          <w:sz w:val="20"/>
          <w:szCs w:val="20"/>
        </w:rPr>
        <w:t>payment of</w:t>
      </w:r>
      <w:r w:rsidRPr="00222EE8">
        <w:rPr>
          <w:rFonts w:ascii="Verdana" w:hAnsi="Verdana"/>
          <w:spacing w:val="-1"/>
          <w:sz w:val="20"/>
          <w:szCs w:val="20"/>
        </w:rPr>
        <w:t xml:space="preserve"> </w:t>
      </w:r>
      <w:r w:rsidRPr="00222EE8">
        <w:rPr>
          <w:rFonts w:ascii="Verdana" w:hAnsi="Verdana"/>
          <w:sz w:val="20"/>
          <w:szCs w:val="20"/>
        </w:rPr>
        <w:t>tax)</w:t>
      </w:r>
    </w:p>
    <w:p w14:paraId="6EB406B9" w14:textId="77777777" w:rsidR="00CC4AD3" w:rsidRPr="00222EE8" w:rsidRDefault="00CC4AD3" w:rsidP="00CC4AD3">
      <w:pPr>
        <w:pStyle w:val="BodyText"/>
        <w:spacing w:line="276" w:lineRule="auto"/>
        <w:jc w:val="both"/>
        <w:rPr>
          <w:rFonts w:ascii="Verdana" w:hAnsi="Verdana"/>
          <w:sz w:val="20"/>
          <w:szCs w:val="20"/>
        </w:rPr>
      </w:pPr>
    </w:p>
    <w:p w14:paraId="0B72EA1C" w14:textId="77777777" w:rsidR="00CC4AD3" w:rsidRPr="00222EE8" w:rsidRDefault="00CC4AD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Export of services with payment of</w:t>
      </w:r>
      <w:r w:rsidRPr="00222EE8">
        <w:rPr>
          <w:rFonts w:ascii="Verdana" w:hAnsi="Verdana"/>
          <w:spacing w:val="-5"/>
          <w:sz w:val="20"/>
          <w:szCs w:val="20"/>
        </w:rPr>
        <w:t xml:space="preserve"> </w:t>
      </w:r>
      <w:r w:rsidRPr="00222EE8">
        <w:rPr>
          <w:rFonts w:ascii="Verdana" w:hAnsi="Verdana"/>
          <w:sz w:val="20"/>
          <w:szCs w:val="20"/>
        </w:rPr>
        <w:t>tax</w:t>
      </w:r>
    </w:p>
    <w:p w14:paraId="528BF43C" w14:textId="77777777" w:rsidR="00CC4AD3" w:rsidRPr="00222EE8" w:rsidRDefault="00CC4AD3" w:rsidP="00CC4AD3">
      <w:pPr>
        <w:pStyle w:val="BodyText"/>
        <w:spacing w:line="276" w:lineRule="auto"/>
        <w:jc w:val="both"/>
        <w:rPr>
          <w:rFonts w:ascii="Verdana" w:hAnsi="Verdana"/>
          <w:sz w:val="20"/>
          <w:szCs w:val="20"/>
        </w:rPr>
      </w:pPr>
    </w:p>
    <w:p w14:paraId="5E258740" w14:textId="77777777" w:rsidR="00CC4AD3" w:rsidRPr="00222EE8" w:rsidRDefault="00CC4AD3" w:rsidP="00CC4AD3">
      <w:pPr>
        <w:pStyle w:val="ListParagraph"/>
        <w:numPr>
          <w:ilvl w:val="0"/>
          <w:numId w:val="2"/>
        </w:numPr>
        <w:tabs>
          <w:tab w:val="left" w:pos="821"/>
        </w:tabs>
        <w:spacing w:line="276" w:lineRule="auto"/>
        <w:ind w:right="112"/>
        <w:jc w:val="both"/>
        <w:rPr>
          <w:rFonts w:ascii="Verdana" w:hAnsi="Verdana"/>
          <w:sz w:val="20"/>
          <w:szCs w:val="20"/>
        </w:rPr>
      </w:pPr>
      <w:r w:rsidRPr="00222EE8">
        <w:rPr>
          <w:rFonts w:ascii="Verdana" w:hAnsi="Verdana"/>
          <w:sz w:val="20"/>
          <w:szCs w:val="20"/>
        </w:rPr>
        <w:t>Tax paid on an intra-State supply which is subsequently held to be inter- State supply and vice</w:t>
      </w:r>
      <w:r w:rsidRPr="00222EE8">
        <w:rPr>
          <w:rFonts w:ascii="Verdana" w:hAnsi="Verdana"/>
          <w:spacing w:val="-3"/>
          <w:sz w:val="20"/>
          <w:szCs w:val="20"/>
        </w:rPr>
        <w:t xml:space="preserve"> </w:t>
      </w:r>
      <w:r w:rsidRPr="00222EE8">
        <w:rPr>
          <w:rFonts w:ascii="Verdana" w:hAnsi="Verdana"/>
          <w:sz w:val="20"/>
          <w:szCs w:val="20"/>
        </w:rPr>
        <w:t>versa</w:t>
      </w:r>
    </w:p>
    <w:p w14:paraId="60C279D7" w14:textId="77777777" w:rsidR="00CC4AD3" w:rsidRPr="00222EE8" w:rsidRDefault="00CC4AD3" w:rsidP="00CC4AD3">
      <w:pPr>
        <w:pStyle w:val="BodyText"/>
        <w:spacing w:line="276" w:lineRule="auto"/>
        <w:jc w:val="both"/>
        <w:rPr>
          <w:rFonts w:ascii="Verdana" w:hAnsi="Verdana"/>
          <w:sz w:val="20"/>
          <w:szCs w:val="20"/>
        </w:rPr>
      </w:pPr>
    </w:p>
    <w:p w14:paraId="1FC913E9" w14:textId="77777777" w:rsidR="00CC4AD3" w:rsidRPr="00222EE8" w:rsidRDefault="00CC4AD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On account of Refund by Supplier of deemed</w:t>
      </w:r>
      <w:r w:rsidRPr="00222EE8">
        <w:rPr>
          <w:rFonts w:ascii="Verdana" w:hAnsi="Verdana"/>
          <w:spacing w:val="-4"/>
          <w:sz w:val="20"/>
          <w:szCs w:val="20"/>
        </w:rPr>
        <w:t xml:space="preserve"> </w:t>
      </w:r>
      <w:r w:rsidRPr="00222EE8">
        <w:rPr>
          <w:rFonts w:ascii="Verdana" w:hAnsi="Verdana"/>
          <w:sz w:val="20"/>
          <w:szCs w:val="20"/>
        </w:rPr>
        <w:t>export</w:t>
      </w:r>
    </w:p>
    <w:p w14:paraId="000D8D37" w14:textId="77777777" w:rsidR="00CC4AD3" w:rsidRPr="00222EE8" w:rsidRDefault="00CC4AD3" w:rsidP="00CC4AD3">
      <w:pPr>
        <w:pStyle w:val="BodyText"/>
        <w:spacing w:line="276" w:lineRule="auto"/>
        <w:jc w:val="both"/>
        <w:rPr>
          <w:rFonts w:ascii="Verdana" w:hAnsi="Verdana"/>
          <w:sz w:val="20"/>
          <w:szCs w:val="20"/>
        </w:rPr>
      </w:pPr>
    </w:p>
    <w:p w14:paraId="22EF39F8" w14:textId="77777777" w:rsidR="00CC4AD3" w:rsidRPr="00222EE8" w:rsidRDefault="00CC4AD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Any other</w:t>
      </w:r>
      <w:r w:rsidRPr="00222EE8">
        <w:rPr>
          <w:rFonts w:ascii="Verdana" w:hAnsi="Verdana"/>
          <w:spacing w:val="-4"/>
          <w:sz w:val="20"/>
          <w:szCs w:val="20"/>
        </w:rPr>
        <w:t xml:space="preserve"> </w:t>
      </w:r>
      <w:r w:rsidRPr="00222EE8">
        <w:rPr>
          <w:rFonts w:ascii="Verdana" w:hAnsi="Verdana"/>
          <w:sz w:val="20"/>
          <w:szCs w:val="20"/>
        </w:rPr>
        <w:t>(specify)</w:t>
      </w:r>
    </w:p>
    <w:p w14:paraId="4E8FA168" w14:textId="77777777" w:rsidR="00CC4AD3" w:rsidRPr="00222EE8" w:rsidRDefault="00CC4AD3" w:rsidP="00CC4AD3">
      <w:pPr>
        <w:pStyle w:val="BodyText"/>
        <w:spacing w:line="276" w:lineRule="auto"/>
        <w:jc w:val="both"/>
        <w:rPr>
          <w:rFonts w:ascii="Verdana" w:hAnsi="Verdana"/>
          <w:sz w:val="20"/>
          <w:szCs w:val="20"/>
        </w:rPr>
      </w:pPr>
    </w:p>
    <w:p w14:paraId="772FF0BD" w14:textId="77777777" w:rsidR="00CC4AD3" w:rsidRPr="00222EE8" w:rsidRDefault="00CC4AD3" w:rsidP="00CC4AD3">
      <w:pPr>
        <w:pStyle w:val="ListParagraph"/>
        <w:numPr>
          <w:ilvl w:val="0"/>
          <w:numId w:val="2"/>
        </w:numPr>
        <w:tabs>
          <w:tab w:val="left" w:pos="821"/>
        </w:tabs>
        <w:spacing w:line="276" w:lineRule="auto"/>
        <w:ind w:hanging="361"/>
        <w:jc w:val="both"/>
        <w:rPr>
          <w:rFonts w:ascii="Verdana" w:hAnsi="Verdana"/>
          <w:sz w:val="20"/>
          <w:szCs w:val="20"/>
        </w:rPr>
      </w:pPr>
      <w:r w:rsidRPr="00222EE8">
        <w:rPr>
          <w:rFonts w:ascii="Verdana" w:hAnsi="Verdana"/>
          <w:sz w:val="20"/>
          <w:szCs w:val="20"/>
        </w:rPr>
        <w:t>Excess payment of</w:t>
      </w:r>
      <w:r w:rsidRPr="00222EE8">
        <w:rPr>
          <w:rFonts w:ascii="Verdana" w:hAnsi="Verdana"/>
          <w:spacing w:val="-2"/>
          <w:sz w:val="20"/>
          <w:szCs w:val="20"/>
        </w:rPr>
        <w:t xml:space="preserve"> </w:t>
      </w:r>
      <w:r w:rsidRPr="00222EE8">
        <w:rPr>
          <w:rFonts w:ascii="Verdana" w:hAnsi="Verdana"/>
          <w:sz w:val="20"/>
          <w:szCs w:val="20"/>
        </w:rPr>
        <w:t>tax</w:t>
      </w:r>
    </w:p>
    <w:p w14:paraId="05337A53" w14:textId="77777777" w:rsidR="00CC4AD3" w:rsidRPr="00222EE8" w:rsidRDefault="00CC4AD3" w:rsidP="00CC4AD3">
      <w:pPr>
        <w:pStyle w:val="BodyText"/>
        <w:spacing w:line="276" w:lineRule="auto"/>
        <w:jc w:val="both"/>
        <w:rPr>
          <w:rFonts w:ascii="Verdana" w:hAnsi="Verdana"/>
          <w:sz w:val="20"/>
          <w:szCs w:val="20"/>
        </w:rPr>
      </w:pPr>
    </w:p>
    <w:p w14:paraId="22E878C7" w14:textId="77777777" w:rsidR="00CC4AD3" w:rsidRPr="00222EE8" w:rsidRDefault="00CC4AD3" w:rsidP="00CC4AD3">
      <w:pPr>
        <w:pStyle w:val="ListParagraph"/>
        <w:numPr>
          <w:ilvl w:val="0"/>
          <w:numId w:val="2"/>
        </w:numPr>
        <w:tabs>
          <w:tab w:val="left" w:pos="821"/>
        </w:tabs>
        <w:spacing w:line="276" w:lineRule="auto"/>
        <w:ind w:right="116"/>
        <w:jc w:val="both"/>
        <w:rPr>
          <w:rFonts w:ascii="Verdana" w:hAnsi="Verdana"/>
          <w:sz w:val="20"/>
          <w:szCs w:val="20"/>
        </w:rPr>
      </w:pPr>
      <w:r w:rsidRPr="00222EE8">
        <w:rPr>
          <w:rFonts w:ascii="Verdana" w:hAnsi="Verdana"/>
          <w:sz w:val="20"/>
          <w:szCs w:val="20"/>
        </w:rPr>
        <w:t>On Account of Assessment/Provisional Assessment/Appeal/Any other order</w:t>
      </w:r>
    </w:p>
    <w:p w14:paraId="4B6E2DBA" w14:textId="77777777" w:rsidR="00CC4AD3" w:rsidRPr="00222EE8" w:rsidRDefault="00CC4AD3" w:rsidP="00CC4AD3">
      <w:pPr>
        <w:pStyle w:val="BodyText"/>
        <w:jc w:val="both"/>
        <w:rPr>
          <w:rFonts w:ascii="Verdana" w:hAnsi="Verdana"/>
          <w:sz w:val="20"/>
          <w:szCs w:val="20"/>
        </w:rPr>
      </w:pPr>
    </w:p>
    <w:p w14:paraId="5CDD24B1" w14:textId="77777777" w:rsidR="00222EE8" w:rsidRPr="00222EE8" w:rsidRDefault="00222EE8" w:rsidP="00CC4AD3">
      <w:pPr>
        <w:pStyle w:val="BodyText"/>
        <w:jc w:val="both"/>
        <w:rPr>
          <w:rFonts w:ascii="Verdana" w:hAnsi="Verdana"/>
          <w:sz w:val="20"/>
          <w:szCs w:val="20"/>
        </w:rPr>
      </w:pPr>
    </w:p>
    <w:p w14:paraId="2AD57843" w14:textId="77777777" w:rsidR="00CC4AD3" w:rsidRPr="00222EE8" w:rsidRDefault="00CC4AD3" w:rsidP="00222EE8">
      <w:pPr>
        <w:spacing w:line="360" w:lineRule="auto"/>
        <w:ind w:left="100" w:right="113"/>
        <w:jc w:val="both"/>
        <w:rPr>
          <w:rFonts w:ascii="Verdana" w:hAnsi="Verdana"/>
          <w:b/>
          <w:sz w:val="20"/>
          <w:szCs w:val="20"/>
        </w:rPr>
      </w:pPr>
      <w:r w:rsidRPr="00222EE8">
        <w:rPr>
          <w:rFonts w:ascii="Verdana" w:hAnsi="Verdana"/>
          <w:sz w:val="20"/>
          <w:szCs w:val="20"/>
        </w:rPr>
        <w:t>As per GSTN portal specific application has to be filed for different type of Refund</w:t>
      </w:r>
      <w:r w:rsidRPr="00222EE8">
        <w:rPr>
          <w:rFonts w:ascii="Verdana" w:hAnsi="Verdana"/>
          <w:spacing w:val="-3"/>
          <w:sz w:val="20"/>
          <w:szCs w:val="20"/>
        </w:rPr>
        <w:t xml:space="preserve"> </w:t>
      </w:r>
      <w:r w:rsidRPr="00222EE8">
        <w:rPr>
          <w:rFonts w:ascii="Verdana" w:hAnsi="Verdana"/>
          <w:sz w:val="20"/>
          <w:szCs w:val="20"/>
        </w:rPr>
        <w:t>claims.</w:t>
      </w:r>
      <w:r w:rsidRPr="00222EE8">
        <w:rPr>
          <w:rFonts w:ascii="Verdana" w:hAnsi="Verdana"/>
          <w:spacing w:val="-6"/>
          <w:sz w:val="20"/>
          <w:szCs w:val="20"/>
        </w:rPr>
        <w:t xml:space="preserve"> </w:t>
      </w:r>
      <w:r w:rsidRPr="00222EE8">
        <w:rPr>
          <w:rFonts w:ascii="Verdana" w:hAnsi="Verdana"/>
          <w:sz w:val="20"/>
          <w:szCs w:val="20"/>
        </w:rPr>
        <w:t>Further,</w:t>
      </w:r>
      <w:r w:rsidRPr="00222EE8">
        <w:rPr>
          <w:rFonts w:ascii="Verdana" w:hAnsi="Verdana"/>
          <w:spacing w:val="-3"/>
          <w:sz w:val="20"/>
          <w:szCs w:val="20"/>
        </w:rPr>
        <w:t xml:space="preserve"> </w:t>
      </w:r>
      <w:r w:rsidRPr="00222EE8">
        <w:rPr>
          <w:rFonts w:ascii="Verdana" w:hAnsi="Verdana"/>
          <w:sz w:val="20"/>
          <w:szCs w:val="20"/>
        </w:rPr>
        <w:t>as</w:t>
      </w:r>
      <w:r w:rsidRPr="00222EE8">
        <w:rPr>
          <w:rFonts w:ascii="Verdana" w:hAnsi="Verdana"/>
          <w:spacing w:val="-4"/>
          <w:sz w:val="20"/>
          <w:szCs w:val="20"/>
        </w:rPr>
        <w:t xml:space="preserve"> </w:t>
      </w:r>
      <w:r w:rsidRPr="00222EE8">
        <w:rPr>
          <w:rFonts w:ascii="Verdana" w:hAnsi="Verdana"/>
          <w:sz w:val="20"/>
          <w:szCs w:val="20"/>
        </w:rPr>
        <w:t>per</w:t>
      </w:r>
      <w:r w:rsidRPr="00222EE8">
        <w:rPr>
          <w:rFonts w:ascii="Verdana" w:hAnsi="Verdana"/>
          <w:spacing w:val="-5"/>
          <w:sz w:val="20"/>
          <w:szCs w:val="20"/>
        </w:rPr>
        <w:t xml:space="preserve"> </w:t>
      </w:r>
      <w:r w:rsidRPr="00222EE8">
        <w:rPr>
          <w:rFonts w:ascii="Verdana" w:hAnsi="Verdana"/>
          <w:sz w:val="20"/>
          <w:szCs w:val="20"/>
        </w:rPr>
        <w:t>the</w:t>
      </w:r>
      <w:r w:rsidRPr="00222EE8">
        <w:rPr>
          <w:rFonts w:ascii="Verdana" w:hAnsi="Verdana"/>
          <w:spacing w:val="-4"/>
          <w:sz w:val="20"/>
          <w:szCs w:val="20"/>
        </w:rPr>
        <w:t xml:space="preserve"> </w:t>
      </w:r>
      <w:r w:rsidRPr="00222EE8">
        <w:rPr>
          <w:rFonts w:ascii="Verdana" w:hAnsi="Verdana"/>
          <w:sz w:val="20"/>
          <w:szCs w:val="20"/>
        </w:rPr>
        <w:t>GSTN</w:t>
      </w:r>
      <w:r w:rsidRPr="00222EE8">
        <w:rPr>
          <w:rFonts w:ascii="Verdana" w:hAnsi="Verdana"/>
          <w:spacing w:val="-4"/>
          <w:sz w:val="20"/>
          <w:szCs w:val="20"/>
        </w:rPr>
        <w:t xml:space="preserve"> </w:t>
      </w:r>
      <w:r w:rsidRPr="00222EE8">
        <w:rPr>
          <w:rFonts w:ascii="Verdana" w:hAnsi="Verdana"/>
          <w:sz w:val="20"/>
          <w:szCs w:val="20"/>
        </w:rPr>
        <w:t>portal,</w:t>
      </w:r>
      <w:r w:rsidRPr="00222EE8">
        <w:rPr>
          <w:rFonts w:ascii="Verdana" w:hAnsi="Verdana"/>
          <w:spacing w:val="-4"/>
          <w:sz w:val="20"/>
          <w:szCs w:val="20"/>
        </w:rPr>
        <w:t xml:space="preserve"> </w:t>
      </w:r>
      <w:r w:rsidRPr="00222EE8">
        <w:rPr>
          <w:rFonts w:ascii="Verdana" w:hAnsi="Verdana"/>
          <w:sz w:val="20"/>
          <w:szCs w:val="20"/>
        </w:rPr>
        <w:t>the</w:t>
      </w:r>
      <w:r w:rsidRPr="00222EE8">
        <w:rPr>
          <w:rFonts w:ascii="Verdana" w:hAnsi="Verdana"/>
          <w:spacing w:val="-4"/>
          <w:sz w:val="20"/>
          <w:szCs w:val="20"/>
        </w:rPr>
        <w:t xml:space="preserve"> </w:t>
      </w:r>
      <w:r w:rsidRPr="00222EE8">
        <w:rPr>
          <w:rFonts w:ascii="Verdana" w:hAnsi="Verdana"/>
          <w:sz w:val="20"/>
          <w:szCs w:val="20"/>
        </w:rPr>
        <w:t>refund</w:t>
      </w:r>
      <w:r w:rsidRPr="00222EE8">
        <w:rPr>
          <w:rFonts w:ascii="Verdana" w:hAnsi="Verdana"/>
          <w:spacing w:val="-3"/>
          <w:sz w:val="20"/>
          <w:szCs w:val="20"/>
        </w:rPr>
        <w:t xml:space="preserve"> </w:t>
      </w:r>
      <w:r w:rsidRPr="00222EE8">
        <w:rPr>
          <w:rFonts w:ascii="Verdana" w:hAnsi="Verdana"/>
          <w:sz w:val="20"/>
          <w:szCs w:val="20"/>
        </w:rPr>
        <w:t>claim</w:t>
      </w:r>
      <w:r w:rsidRPr="00222EE8">
        <w:rPr>
          <w:rFonts w:ascii="Verdana" w:hAnsi="Verdana"/>
          <w:spacing w:val="-4"/>
          <w:sz w:val="20"/>
          <w:szCs w:val="20"/>
        </w:rPr>
        <w:t xml:space="preserve"> </w:t>
      </w:r>
      <w:r w:rsidRPr="00222EE8">
        <w:rPr>
          <w:rFonts w:ascii="Verdana" w:hAnsi="Verdana"/>
          <w:sz w:val="20"/>
          <w:szCs w:val="20"/>
        </w:rPr>
        <w:t>has</w:t>
      </w:r>
      <w:r w:rsidRPr="00222EE8">
        <w:rPr>
          <w:rFonts w:ascii="Verdana" w:hAnsi="Verdana"/>
          <w:spacing w:val="-3"/>
          <w:sz w:val="20"/>
          <w:szCs w:val="20"/>
        </w:rPr>
        <w:t xml:space="preserve"> </w:t>
      </w:r>
      <w:r w:rsidRPr="00222EE8">
        <w:rPr>
          <w:rFonts w:ascii="Verdana" w:hAnsi="Verdana"/>
          <w:sz w:val="20"/>
          <w:szCs w:val="20"/>
        </w:rPr>
        <w:t>to</w:t>
      </w:r>
      <w:r w:rsidRPr="00222EE8">
        <w:rPr>
          <w:rFonts w:ascii="Verdana" w:hAnsi="Verdana"/>
          <w:spacing w:val="-3"/>
          <w:sz w:val="20"/>
          <w:szCs w:val="20"/>
        </w:rPr>
        <w:t xml:space="preserve"> </w:t>
      </w:r>
      <w:r w:rsidRPr="00222EE8">
        <w:rPr>
          <w:rFonts w:ascii="Verdana" w:hAnsi="Verdana"/>
          <w:sz w:val="20"/>
          <w:szCs w:val="20"/>
        </w:rPr>
        <w:t>be</w:t>
      </w:r>
      <w:r w:rsidRPr="00222EE8">
        <w:rPr>
          <w:rFonts w:ascii="Verdana" w:hAnsi="Verdana"/>
          <w:spacing w:val="-2"/>
          <w:sz w:val="20"/>
          <w:szCs w:val="20"/>
        </w:rPr>
        <w:t xml:space="preserve"> </w:t>
      </w:r>
      <w:r w:rsidRPr="00222EE8">
        <w:rPr>
          <w:rFonts w:ascii="Verdana" w:hAnsi="Verdana"/>
          <w:sz w:val="20"/>
          <w:szCs w:val="20"/>
        </w:rPr>
        <w:t xml:space="preserve">filed for a given month or given period chronologically. That is each and every month of the Financial year has to be covered in the refund claim. </w:t>
      </w:r>
      <w:r w:rsidRPr="00222EE8">
        <w:rPr>
          <w:rFonts w:ascii="Verdana" w:hAnsi="Verdana"/>
          <w:b/>
          <w:sz w:val="20"/>
          <w:szCs w:val="20"/>
        </w:rPr>
        <w:t>If there is no</w:t>
      </w:r>
      <w:r w:rsidRPr="00222EE8">
        <w:rPr>
          <w:rFonts w:ascii="Verdana" w:hAnsi="Verdana"/>
          <w:b/>
          <w:spacing w:val="-10"/>
          <w:sz w:val="20"/>
          <w:szCs w:val="20"/>
        </w:rPr>
        <w:t xml:space="preserve"> </w:t>
      </w:r>
      <w:r w:rsidRPr="00222EE8">
        <w:rPr>
          <w:rFonts w:ascii="Verdana" w:hAnsi="Verdana"/>
          <w:b/>
          <w:sz w:val="20"/>
          <w:szCs w:val="20"/>
        </w:rPr>
        <w:t>claim</w:t>
      </w:r>
      <w:r w:rsidRPr="00222EE8">
        <w:rPr>
          <w:rFonts w:ascii="Verdana" w:hAnsi="Verdana"/>
          <w:b/>
          <w:spacing w:val="-10"/>
          <w:sz w:val="20"/>
          <w:szCs w:val="20"/>
        </w:rPr>
        <w:t xml:space="preserve"> </w:t>
      </w:r>
      <w:r w:rsidRPr="00222EE8">
        <w:rPr>
          <w:rFonts w:ascii="Verdana" w:hAnsi="Verdana"/>
          <w:b/>
          <w:sz w:val="20"/>
          <w:szCs w:val="20"/>
        </w:rPr>
        <w:t>then</w:t>
      </w:r>
      <w:r w:rsidRPr="00222EE8">
        <w:rPr>
          <w:rFonts w:ascii="Verdana" w:hAnsi="Verdana"/>
          <w:b/>
          <w:spacing w:val="-9"/>
          <w:sz w:val="20"/>
          <w:szCs w:val="20"/>
        </w:rPr>
        <w:t xml:space="preserve"> </w:t>
      </w:r>
      <w:r w:rsidRPr="00222EE8">
        <w:rPr>
          <w:rFonts w:ascii="Verdana" w:hAnsi="Verdana"/>
          <w:b/>
          <w:sz w:val="20"/>
          <w:szCs w:val="20"/>
        </w:rPr>
        <w:t>a</w:t>
      </w:r>
      <w:r w:rsidRPr="00222EE8">
        <w:rPr>
          <w:rFonts w:ascii="Verdana" w:hAnsi="Verdana"/>
          <w:b/>
          <w:spacing w:val="-10"/>
          <w:sz w:val="20"/>
          <w:szCs w:val="20"/>
        </w:rPr>
        <w:t xml:space="preserve"> </w:t>
      </w:r>
      <w:r w:rsidRPr="00222EE8">
        <w:rPr>
          <w:rFonts w:ascii="Verdana" w:hAnsi="Verdana"/>
          <w:b/>
          <w:sz w:val="20"/>
          <w:szCs w:val="20"/>
        </w:rPr>
        <w:t>NIL</w:t>
      </w:r>
      <w:r w:rsidRPr="00222EE8">
        <w:rPr>
          <w:rFonts w:ascii="Verdana" w:hAnsi="Verdana"/>
          <w:b/>
          <w:spacing w:val="-12"/>
          <w:sz w:val="20"/>
          <w:szCs w:val="20"/>
        </w:rPr>
        <w:t xml:space="preserve"> </w:t>
      </w:r>
      <w:r w:rsidRPr="00222EE8">
        <w:rPr>
          <w:rFonts w:ascii="Verdana" w:hAnsi="Verdana"/>
          <w:b/>
          <w:sz w:val="20"/>
          <w:szCs w:val="20"/>
        </w:rPr>
        <w:t>refund</w:t>
      </w:r>
      <w:r w:rsidRPr="00222EE8">
        <w:rPr>
          <w:rFonts w:ascii="Verdana" w:hAnsi="Verdana"/>
          <w:b/>
          <w:spacing w:val="-9"/>
          <w:sz w:val="20"/>
          <w:szCs w:val="20"/>
        </w:rPr>
        <w:t xml:space="preserve"> </w:t>
      </w:r>
      <w:r w:rsidRPr="00222EE8">
        <w:rPr>
          <w:rFonts w:ascii="Verdana" w:hAnsi="Verdana"/>
          <w:b/>
          <w:sz w:val="20"/>
          <w:szCs w:val="20"/>
        </w:rPr>
        <w:t>claim</w:t>
      </w:r>
      <w:r w:rsidRPr="00222EE8">
        <w:rPr>
          <w:rFonts w:ascii="Verdana" w:hAnsi="Verdana"/>
          <w:b/>
          <w:spacing w:val="-10"/>
          <w:sz w:val="20"/>
          <w:szCs w:val="20"/>
        </w:rPr>
        <w:t xml:space="preserve"> </w:t>
      </w:r>
      <w:r w:rsidRPr="00222EE8">
        <w:rPr>
          <w:rFonts w:ascii="Verdana" w:hAnsi="Verdana"/>
          <w:b/>
          <w:sz w:val="20"/>
          <w:szCs w:val="20"/>
        </w:rPr>
        <w:t>has</w:t>
      </w:r>
      <w:r w:rsidRPr="00222EE8">
        <w:rPr>
          <w:rFonts w:ascii="Verdana" w:hAnsi="Verdana"/>
          <w:b/>
          <w:spacing w:val="-10"/>
          <w:sz w:val="20"/>
          <w:szCs w:val="20"/>
        </w:rPr>
        <w:t xml:space="preserve"> </w:t>
      </w:r>
      <w:r w:rsidRPr="00222EE8">
        <w:rPr>
          <w:rFonts w:ascii="Verdana" w:hAnsi="Verdana"/>
          <w:b/>
          <w:sz w:val="20"/>
          <w:szCs w:val="20"/>
        </w:rPr>
        <w:t>to</w:t>
      </w:r>
      <w:r w:rsidRPr="00222EE8">
        <w:rPr>
          <w:rFonts w:ascii="Verdana" w:hAnsi="Verdana"/>
          <w:b/>
          <w:spacing w:val="-9"/>
          <w:sz w:val="20"/>
          <w:szCs w:val="20"/>
        </w:rPr>
        <w:t xml:space="preserve"> </w:t>
      </w:r>
      <w:r w:rsidRPr="00222EE8">
        <w:rPr>
          <w:rFonts w:ascii="Verdana" w:hAnsi="Verdana"/>
          <w:b/>
          <w:sz w:val="20"/>
          <w:szCs w:val="20"/>
        </w:rPr>
        <w:t>be</w:t>
      </w:r>
      <w:r w:rsidRPr="00222EE8">
        <w:rPr>
          <w:rFonts w:ascii="Verdana" w:hAnsi="Verdana"/>
          <w:b/>
          <w:spacing w:val="-10"/>
          <w:sz w:val="20"/>
          <w:szCs w:val="20"/>
        </w:rPr>
        <w:t xml:space="preserve"> </w:t>
      </w:r>
      <w:r w:rsidRPr="00222EE8">
        <w:rPr>
          <w:rFonts w:ascii="Verdana" w:hAnsi="Verdana"/>
          <w:b/>
          <w:sz w:val="20"/>
          <w:szCs w:val="20"/>
        </w:rPr>
        <w:t>submitted</w:t>
      </w:r>
      <w:r w:rsidRPr="00222EE8">
        <w:rPr>
          <w:rFonts w:ascii="Verdana" w:hAnsi="Verdana"/>
          <w:b/>
          <w:spacing w:val="-10"/>
          <w:sz w:val="20"/>
          <w:szCs w:val="20"/>
        </w:rPr>
        <w:t xml:space="preserve"> </w:t>
      </w:r>
      <w:r w:rsidRPr="00222EE8">
        <w:rPr>
          <w:rFonts w:ascii="Verdana" w:hAnsi="Verdana"/>
          <w:b/>
          <w:sz w:val="20"/>
          <w:szCs w:val="20"/>
        </w:rPr>
        <w:t>for</w:t>
      </w:r>
      <w:r w:rsidRPr="00222EE8">
        <w:rPr>
          <w:rFonts w:ascii="Verdana" w:hAnsi="Verdana"/>
          <w:b/>
          <w:spacing w:val="-9"/>
          <w:sz w:val="20"/>
          <w:szCs w:val="20"/>
        </w:rPr>
        <w:t xml:space="preserve"> </w:t>
      </w:r>
      <w:r w:rsidRPr="00222EE8">
        <w:rPr>
          <w:rFonts w:ascii="Verdana" w:hAnsi="Verdana"/>
          <w:b/>
          <w:sz w:val="20"/>
          <w:szCs w:val="20"/>
        </w:rPr>
        <w:t>that</w:t>
      </w:r>
      <w:r w:rsidRPr="00222EE8">
        <w:rPr>
          <w:rFonts w:ascii="Verdana" w:hAnsi="Verdana"/>
          <w:b/>
          <w:spacing w:val="-10"/>
          <w:sz w:val="20"/>
          <w:szCs w:val="20"/>
        </w:rPr>
        <w:t xml:space="preserve"> </w:t>
      </w:r>
      <w:r w:rsidRPr="00222EE8">
        <w:rPr>
          <w:rFonts w:ascii="Verdana" w:hAnsi="Verdana"/>
          <w:b/>
          <w:sz w:val="20"/>
          <w:szCs w:val="20"/>
        </w:rPr>
        <w:t>period</w:t>
      </w:r>
      <w:r w:rsidRPr="00222EE8">
        <w:rPr>
          <w:rFonts w:ascii="Verdana" w:hAnsi="Verdana"/>
          <w:sz w:val="20"/>
          <w:szCs w:val="20"/>
        </w:rPr>
        <w:t>.</w:t>
      </w:r>
      <w:r w:rsidRPr="00222EE8">
        <w:rPr>
          <w:rFonts w:ascii="Verdana" w:hAnsi="Verdana"/>
          <w:spacing w:val="-7"/>
          <w:sz w:val="20"/>
          <w:szCs w:val="20"/>
        </w:rPr>
        <w:t xml:space="preserve"> </w:t>
      </w:r>
      <w:r w:rsidRPr="00222EE8">
        <w:rPr>
          <w:rFonts w:ascii="Verdana" w:hAnsi="Verdana"/>
          <w:sz w:val="20"/>
          <w:szCs w:val="20"/>
        </w:rPr>
        <w:t>So,</w:t>
      </w:r>
      <w:r w:rsidRPr="00222EE8">
        <w:rPr>
          <w:rFonts w:ascii="Verdana" w:hAnsi="Verdana"/>
          <w:spacing w:val="-8"/>
          <w:sz w:val="20"/>
          <w:szCs w:val="20"/>
        </w:rPr>
        <w:t xml:space="preserve"> </w:t>
      </w:r>
      <w:r w:rsidRPr="00222EE8">
        <w:rPr>
          <w:rFonts w:ascii="Verdana" w:hAnsi="Verdana"/>
          <w:sz w:val="20"/>
          <w:szCs w:val="20"/>
        </w:rPr>
        <w:t>if</w:t>
      </w:r>
      <w:r w:rsidRPr="00222EE8">
        <w:rPr>
          <w:rFonts w:ascii="Verdana" w:hAnsi="Verdana"/>
          <w:spacing w:val="-12"/>
          <w:sz w:val="20"/>
          <w:szCs w:val="20"/>
        </w:rPr>
        <w:t xml:space="preserve"> </w:t>
      </w:r>
      <w:r w:rsidRPr="00222EE8">
        <w:rPr>
          <w:rFonts w:ascii="Verdana" w:hAnsi="Verdana"/>
          <w:sz w:val="20"/>
          <w:szCs w:val="20"/>
        </w:rPr>
        <w:t>a</w:t>
      </w:r>
      <w:r w:rsidRPr="00222EE8">
        <w:rPr>
          <w:rFonts w:ascii="Verdana" w:hAnsi="Verdana"/>
          <w:spacing w:val="-9"/>
          <w:sz w:val="20"/>
          <w:szCs w:val="20"/>
        </w:rPr>
        <w:t xml:space="preserve"> </w:t>
      </w:r>
      <w:r w:rsidRPr="00222EE8">
        <w:rPr>
          <w:rFonts w:ascii="Verdana" w:hAnsi="Verdana"/>
          <w:sz w:val="20"/>
          <w:szCs w:val="20"/>
        </w:rPr>
        <w:t xml:space="preserve">tax payer has claim for January only, either he has to file a refund from April to January or April to Dec a NIL refund and Refund for January separately. </w:t>
      </w:r>
      <w:r w:rsidRPr="00222EE8">
        <w:rPr>
          <w:rFonts w:ascii="Verdana" w:hAnsi="Verdana"/>
          <w:b/>
          <w:sz w:val="20"/>
          <w:szCs w:val="20"/>
        </w:rPr>
        <w:t>Here it</w:t>
      </w:r>
      <w:r w:rsidRPr="00222EE8">
        <w:rPr>
          <w:rFonts w:ascii="Verdana" w:hAnsi="Verdana"/>
          <w:b/>
          <w:spacing w:val="-14"/>
          <w:sz w:val="20"/>
          <w:szCs w:val="20"/>
        </w:rPr>
        <w:t xml:space="preserve"> </w:t>
      </w:r>
      <w:r w:rsidRPr="00222EE8">
        <w:rPr>
          <w:rFonts w:ascii="Verdana" w:hAnsi="Verdana"/>
          <w:b/>
          <w:sz w:val="20"/>
          <w:szCs w:val="20"/>
        </w:rPr>
        <w:t>is</w:t>
      </w:r>
      <w:r w:rsidRPr="00222EE8">
        <w:rPr>
          <w:rFonts w:ascii="Verdana" w:hAnsi="Verdana"/>
          <w:b/>
          <w:spacing w:val="-13"/>
          <w:sz w:val="20"/>
          <w:szCs w:val="20"/>
        </w:rPr>
        <w:t xml:space="preserve"> </w:t>
      </w:r>
      <w:r w:rsidRPr="00222EE8">
        <w:rPr>
          <w:rFonts w:ascii="Verdana" w:hAnsi="Verdana"/>
          <w:b/>
          <w:sz w:val="20"/>
          <w:szCs w:val="20"/>
        </w:rPr>
        <w:t>worth</w:t>
      </w:r>
      <w:r w:rsidRPr="00222EE8">
        <w:rPr>
          <w:rFonts w:ascii="Verdana" w:hAnsi="Verdana"/>
          <w:b/>
          <w:spacing w:val="-14"/>
          <w:sz w:val="20"/>
          <w:szCs w:val="20"/>
        </w:rPr>
        <w:t xml:space="preserve"> </w:t>
      </w:r>
      <w:r w:rsidRPr="00222EE8">
        <w:rPr>
          <w:rFonts w:ascii="Verdana" w:hAnsi="Verdana"/>
          <w:b/>
          <w:sz w:val="20"/>
          <w:szCs w:val="20"/>
        </w:rPr>
        <w:t>to</w:t>
      </w:r>
      <w:r w:rsidRPr="00222EE8">
        <w:rPr>
          <w:rFonts w:ascii="Verdana" w:hAnsi="Verdana"/>
          <w:b/>
          <w:spacing w:val="-13"/>
          <w:sz w:val="20"/>
          <w:szCs w:val="20"/>
        </w:rPr>
        <w:t xml:space="preserve"> </w:t>
      </w:r>
      <w:r w:rsidRPr="00222EE8">
        <w:rPr>
          <w:rFonts w:ascii="Verdana" w:hAnsi="Verdana"/>
          <w:b/>
          <w:sz w:val="20"/>
          <w:szCs w:val="20"/>
        </w:rPr>
        <w:t>mention</w:t>
      </w:r>
      <w:r w:rsidRPr="00222EE8">
        <w:rPr>
          <w:rFonts w:ascii="Verdana" w:hAnsi="Verdana"/>
          <w:b/>
          <w:spacing w:val="-13"/>
          <w:sz w:val="20"/>
          <w:szCs w:val="20"/>
        </w:rPr>
        <w:t xml:space="preserve"> </w:t>
      </w:r>
      <w:r w:rsidRPr="00222EE8">
        <w:rPr>
          <w:rFonts w:ascii="Verdana" w:hAnsi="Verdana"/>
          <w:b/>
          <w:sz w:val="20"/>
          <w:szCs w:val="20"/>
        </w:rPr>
        <w:t>that</w:t>
      </w:r>
      <w:r w:rsidRPr="00222EE8">
        <w:rPr>
          <w:rFonts w:ascii="Verdana" w:hAnsi="Verdana"/>
          <w:b/>
          <w:spacing w:val="-14"/>
          <w:sz w:val="20"/>
          <w:szCs w:val="20"/>
        </w:rPr>
        <w:t xml:space="preserve"> </w:t>
      </w:r>
      <w:r w:rsidRPr="00222EE8">
        <w:rPr>
          <w:rFonts w:ascii="Verdana" w:hAnsi="Verdana"/>
          <w:b/>
          <w:sz w:val="20"/>
          <w:szCs w:val="20"/>
        </w:rPr>
        <w:t>as</w:t>
      </w:r>
      <w:r w:rsidRPr="00222EE8">
        <w:rPr>
          <w:rFonts w:ascii="Verdana" w:hAnsi="Verdana"/>
          <w:b/>
          <w:spacing w:val="-14"/>
          <w:sz w:val="20"/>
          <w:szCs w:val="20"/>
        </w:rPr>
        <w:t xml:space="preserve"> </w:t>
      </w:r>
      <w:r w:rsidRPr="00222EE8">
        <w:rPr>
          <w:rFonts w:ascii="Verdana" w:hAnsi="Verdana"/>
          <w:b/>
          <w:sz w:val="20"/>
          <w:szCs w:val="20"/>
        </w:rPr>
        <w:t>per</w:t>
      </w:r>
      <w:r w:rsidRPr="00222EE8">
        <w:rPr>
          <w:rFonts w:ascii="Verdana" w:hAnsi="Verdana"/>
          <w:b/>
          <w:spacing w:val="-15"/>
          <w:sz w:val="20"/>
          <w:szCs w:val="20"/>
        </w:rPr>
        <w:t xml:space="preserve"> </w:t>
      </w:r>
      <w:r w:rsidRPr="00222EE8">
        <w:rPr>
          <w:rFonts w:ascii="Verdana" w:hAnsi="Verdana"/>
          <w:b/>
          <w:sz w:val="20"/>
          <w:szCs w:val="20"/>
        </w:rPr>
        <w:t>the</w:t>
      </w:r>
      <w:r w:rsidRPr="00222EE8">
        <w:rPr>
          <w:rFonts w:ascii="Verdana" w:hAnsi="Verdana"/>
          <w:b/>
          <w:spacing w:val="-13"/>
          <w:sz w:val="20"/>
          <w:szCs w:val="20"/>
        </w:rPr>
        <w:t xml:space="preserve"> </w:t>
      </w:r>
      <w:r w:rsidRPr="00222EE8">
        <w:rPr>
          <w:rFonts w:ascii="Verdana" w:hAnsi="Verdana"/>
          <w:b/>
          <w:sz w:val="20"/>
          <w:szCs w:val="20"/>
        </w:rPr>
        <w:t>software</w:t>
      </w:r>
      <w:r w:rsidRPr="00222EE8">
        <w:rPr>
          <w:rFonts w:ascii="Verdana" w:hAnsi="Verdana"/>
          <w:b/>
          <w:spacing w:val="-14"/>
          <w:sz w:val="20"/>
          <w:szCs w:val="20"/>
        </w:rPr>
        <w:t xml:space="preserve"> </w:t>
      </w:r>
      <w:r w:rsidRPr="00222EE8">
        <w:rPr>
          <w:rFonts w:ascii="Verdana" w:hAnsi="Verdana"/>
          <w:b/>
          <w:sz w:val="20"/>
          <w:szCs w:val="20"/>
        </w:rPr>
        <w:t>design</w:t>
      </w:r>
      <w:r w:rsidRPr="00222EE8">
        <w:rPr>
          <w:rFonts w:ascii="Verdana" w:hAnsi="Verdana"/>
          <w:b/>
          <w:spacing w:val="-15"/>
          <w:sz w:val="20"/>
          <w:szCs w:val="20"/>
        </w:rPr>
        <w:t xml:space="preserve"> </w:t>
      </w:r>
      <w:r w:rsidRPr="00222EE8">
        <w:rPr>
          <w:rFonts w:ascii="Verdana" w:hAnsi="Verdana"/>
          <w:b/>
          <w:sz w:val="20"/>
          <w:szCs w:val="20"/>
        </w:rPr>
        <w:t>of</w:t>
      </w:r>
      <w:r w:rsidRPr="00222EE8">
        <w:rPr>
          <w:rFonts w:ascii="Verdana" w:hAnsi="Verdana"/>
          <w:b/>
          <w:spacing w:val="-14"/>
          <w:sz w:val="20"/>
          <w:szCs w:val="20"/>
        </w:rPr>
        <w:t xml:space="preserve"> </w:t>
      </w:r>
      <w:r w:rsidRPr="00222EE8">
        <w:rPr>
          <w:rFonts w:ascii="Verdana" w:hAnsi="Verdana"/>
          <w:b/>
          <w:sz w:val="20"/>
          <w:szCs w:val="20"/>
        </w:rPr>
        <w:t>GSTN,</w:t>
      </w:r>
      <w:r w:rsidRPr="00222EE8">
        <w:rPr>
          <w:rFonts w:ascii="Verdana" w:hAnsi="Verdana"/>
          <w:b/>
          <w:spacing w:val="-13"/>
          <w:sz w:val="20"/>
          <w:szCs w:val="20"/>
        </w:rPr>
        <w:t xml:space="preserve"> </w:t>
      </w:r>
      <w:r w:rsidRPr="00222EE8">
        <w:rPr>
          <w:rFonts w:ascii="Verdana" w:hAnsi="Verdana"/>
          <w:b/>
          <w:sz w:val="20"/>
          <w:szCs w:val="20"/>
        </w:rPr>
        <w:t>the</w:t>
      </w:r>
      <w:r w:rsidRPr="00222EE8">
        <w:rPr>
          <w:rFonts w:ascii="Verdana" w:hAnsi="Verdana"/>
          <w:b/>
          <w:spacing w:val="-17"/>
          <w:sz w:val="20"/>
          <w:szCs w:val="20"/>
        </w:rPr>
        <w:t xml:space="preserve"> </w:t>
      </w:r>
      <w:r w:rsidRPr="00222EE8">
        <w:rPr>
          <w:rFonts w:ascii="Verdana" w:hAnsi="Verdana"/>
          <w:b/>
          <w:sz w:val="20"/>
          <w:szCs w:val="20"/>
        </w:rPr>
        <w:t>default</w:t>
      </w:r>
      <w:r w:rsidRPr="00222EE8">
        <w:rPr>
          <w:rFonts w:ascii="Verdana" w:hAnsi="Verdana"/>
          <w:b/>
          <w:spacing w:val="-14"/>
          <w:sz w:val="20"/>
          <w:szCs w:val="20"/>
        </w:rPr>
        <w:t xml:space="preserve"> </w:t>
      </w:r>
      <w:r w:rsidRPr="00222EE8">
        <w:rPr>
          <w:rFonts w:ascii="Verdana" w:hAnsi="Verdana"/>
          <w:b/>
          <w:sz w:val="20"/>
          <w:szCs w:val="20"/>
        </w:rPr>
        <w:t>is</w:t>
      </w:r>
      <w:r w:rsidRPr="00222EE8">
        <w:rPr>
          <w:rFonts w:ascii="Verdana" w:hAnsi="Verdana"/>
          <w:b/>
          <w:spacing w:val="-14"/>
          <w:sz w:val="20"/>
          <w:szCs w:val="20"/>
        </w:rPr>
        <w:t xml:space="preserve"> </w:t>
      </w:r>
      <w:r w:rsidRPr="00222EE8">
        <w:rPr>
          <w:rFonts w:ascii="Verdana" w:hAnsi="Verdana"/>
          <w:b/>
          <w:sz w:val="20"/>
          <w:szCs w:val="20"/>
        </w:rPr>
        <w:t xml:space="preserve">“NIL” refund claim. Suppose a taxpayer accidently clicks twice, the system will create a “NIL” claim and will not permit either to edit or to delete. </w:t>
      </w:r>
      <w:r w:rsidRPr="00222EE8">
        <w:rPr>
          <w:rFonts w:ascii="Verdana" w:hAnsi="Verdana"/>
          <w:sz w:val="20"/>
          <w:szCs w:val="20"/>
        </w:rPr>
        <w:t>Many taxpayers have inadvertently filed “NIL” refund claim even though their intention is not file “NIL” refund claim for the particular period, forcing them to forgo the eligible refund claim. Several representations have been made to the</w:t>
      </w:r>
      <w:r w:rsidRPr="00222EE8">
        <w:rPr>
          <w:rFonts w:ascii="Verdana" w:hAnsi="Verdana"/>
          <w:spacing w:val="-6"/>
          <w:sz w:val="20"/>
          <w:szCs w:val="20"/>
        </w:rPr>
        <w:t xml:space="preserve"> </w:t>
      </w:r>
      <w:r w:rsidRPr="00222EE8">
        <w:rPr>
          <w:rFonts w:ascii="Verdana" w:hAnsi="Verdana"/>
          <w:sz w:val="20"/>
          <w:szCs w:val="20"/>
        </w:rPr>
        <w:t>GSTN</w:t>
      </w:r>
      <w:r w:rsidRPr="00222EE8">
        <w:rPr>
          <w:rFonts w:ascii="Verdana" w:hAnsi="Verdana"/>
          <w:spacing w:val="-9"/>
          <w:sz w:val="20"/>
          <w:szCs w:val="20"/>
        </w:rPr>
        <w:t xml:space="preserve"> </w:t>
      </w:r>
      <w:r w:rsidRPr="00222EE8">
        <w:rPr>
          <w:rFonts w:ascii="Verdana" w:hAnsi="Verdana"/>
          <w:sz w:val="20"/>
          <w:szCs w:val="20"/>
        </w:rPr>
        <w:t>to</w:t>
      </w:r>
      <w:r w:rsidRPr="00222EE8">
        <w:rPr>
          <w:rFonts w:ascii="Verdana" w:hAnsi="Verdana"/>
          <w:spacing w:val="-6"/>
          <w:sz w:val="20"/>
          <w:szCs w:val="20"/>
        </w:rPr>
        <w:t xml:space="preserve"> </w:t>
      </w:r>
      <w:r w:rsidRPr="00222EE8">
        <w:rPr>
          <w:rFonts w:ascii="Verdana" w:hAnsi="Verdana"/>
          <w:sz w:val="20"/>
          <w:szCs w:val="20"/>
        </w:rPr>
        <w:t>modify</w:t>
      </w:r>
      <w:r w:rsidRPr="00222EE8">
        <w:rPr>
          <w:rFonts w:ascii="Verdana" w:hAnsi="Verdana"/>
          <w:spacing w:val="-8"/>
          <w:sz w:val="20"/>
          <w:szCs w:val="20"/>
        </w:rPr>
        <w:t xml:space="preserve"> </w:t>
      </w:r>
      <w:r w:rsidRPr="00222EE8">
        <w:rPr>
          <w:rFonts w:ascii="Verdana" w:hAnsi="Verdana"/>
          <w:sz w:val="20"/>
          <w:szCs w:val="20"/>
        </w:rPr>
        <w:t>the</w:t>
      </w:r>
      <w:r w:rsidRPr="00222EE8">
        <w:rPr>
          <w:rFonts w:ascii="Verdana" w:hAnsi="Verdana"/>
          <w:spacing w:val="-5"/>
          <w:sz w:val="20"/>
          <w:szCs w:val="20"/>
        </w:rPr>
        <w:t xml:space="preserve"> </w:t>
      </w:r>
      <w:r w:rsidRPr="00222EE8">
        <w:rPr>
          <w:rFonts w:ascii="Verdana" w:hAnsi="Verdana"/>
          <w:sz w:val="20"/>
          <w:szCs w:val="20"/>
        </w:rPr>
        <w:t>above</w:t>
      </w:r>
      <w:r w:rsidRPr="00222EE8">
        <w:rPr>
          <w:rFonts w:ascii="Verdana" w:hAnsi="Verdana"/>
          <w:spacing w:val="-9"/>
          <w:sz w:val="20"/>
          <w:szCs w:val="20"/>
        </w:rPr>
        <w:t xml:space="preserve"> </w:t>
      </w:r>
      <w:r w:rsidRPr="00222EE8">
        <w:rPr>
          <w:rFonts w:ascii="Verdana" w:hAnsi="Verdana"/>
          <w:sz w:val="20"/>
          <w:szCs w:val="20"/>
        </w:rPr>
        <w:t>software</w:t>
      </w:r>
      <w:r w:rsidRPr="00222EE8">
        <w:rPr>
          <w:rFonts w:ascii="Verdana" w:hAnsi="Verdana"/>
          <w:spacing w:val="-8"/>
          <w:sz w:val="20"/>
          <w:szCs w:val="20"/>
        </w:rPr>
        <w:t xml:space="preserve"> </w:t>
      </w:r>
      <w:r w:rsidRPr="00222EE8">
        <w:rPr>
          <w:rFonts w:ascii="Verdana" w:hAnsi="Verdana"/>
          <w:sz w:val="20"/>
          <w:szCs w:val="20"/>
        </w:rPr>
        <w:t>design,</w:t>
      </w:r>
      <w:r w:rsidRPr="00222EE8">
        <w:rPr>
          <w:rFonts w:ascii="Verdana" w:hAnsi="Verdana"/>
          <w:spacing w:val="-6"/>
          <w:sz w:val="20"/>
          <w:szCs w:val="20"/>
        </w:rPr>
        <w:t xml:space="preserve"> </w:t>
      </w:r>
      <w:r w:rsidRPr="00222EE8">
        <w:rPr>
          <w:rFonts w:ascii="Verdana" w:hAnsi="Verdana"/>
          <w:sz w:val="20"/>
          <w:szCs w:val="20"/>
        </w:rPr>
        <w:t>but</w:t>
      </w:r>
      <w:r w:rsidRPr="00222EE8">
        <w:rPr>
          <w:rFonts w:ascii="Verdana" w:hAnsi="Verdana"/>
          <w:spacing w:val="-5"/>
          <w:sz w:val="20"/>
          <w:szCs w:val="20"/>
        </w:rPr>
        <w:t xml:space="preserve"> </w:t>
      </w:r>
      <w:r w:rsidRPr="00222EE8">
        <w:rPr>
          <w:rFonts w:ascii="Verdana" w:hAnsi="Verdana"/>
          <w:sz w:val="20"/>
          <w:szCs w:val="20"/>
        </w:rPr>
        <w:t>GSTN</w:t>
      </w:r>
      <w:r w:rsidRPr="00222EE8">
        <w:rPr>
          <w:rFonts w:ascii="Verdana" w:hAnsi="Verdana"/>
          <w:spacing w:val="-6"/>
          <w:sz w:val="20"/>
          <w:szCs w:val="20"/>
        </w:rPr>
        <w:t xml:space="preserve"> </w:t>
      </w:r>
      <w:r w:rsidRPr="00222EE8">
        <w:rPr>
          <w:rFonts w:ascii="Verdana" w:hAnsi="Verdana"/>
          <w:sz w:val="20"/>
          <w:szCs w:val="20"/>
        </w:rPr>
        <w:t>has</w:t>
      </w:r>
      <w:r w:rsidRPr="00222EE8">
        <w:rPr>
          <w:rFonts w:ascii="Verdana" w:hAnsi="Verdana"/>
          <w:spacing w:val="-11"/>
          <w:sz w:val="20"/>
          <w:szCs w:val="20"/>
        </w:rPr>
        <w:t xml:space="preserve"> </w:t>
      </w:r>
      <w:r w:rsidRPr="00222EE8">
        <w:rPr>
          <w:rFonts w:ascii="Verdana" w:hAnsi="Verdana"/>
          <w:sz w:val="20"/>
          <w:szCs w:val="20"/>
        </w:rPr>
        <w:t>not</w:t>
      </w:r>
      <w:r w:rsidRPr="00222EE8">
        <w:rPr>
          <w:rFonts w:ascii="Verdana" w:hAnsi="Verdana"/>
          <w:spacing w:val="-5"/>
          <w:sz w:val="20"/>
          <w:szCs w:val="20"/>
        </w:rPr>
        <w:t xml:space="preserve"> </w:t>
      </w:r>
      <w:r w:rsidRPr="00222EE8">
        <w:rPr>
          <w:rFonts w:ascii="Verdana" w:hAnsi="Verdana"/>
          <w:sz w:val="20"/>
          <w:szCs w:val="20"/>
        </w:rPr>
        <w:t>modified</w:t>
      </w:r>
      <w:r w:rsidRPr="00222EE8">
        <w:rPr>
          <w:rFonts w:ascii="Verdana" w:hAnsi="Verdana"/>
          <w:spacing w:val="-8"/>
          <w:sz w:val="20"/>
          <w:szCs w:val="20"/>
        </w:rPr>
        <w:t xml:space="preserve"> </w:t>
      </w:r>
      <w:r w:rsidRPr="00222EE8">
        <w:rPr>
          <w:rFonts w:ascii="Verdana" w:hAnsi="Verdana"/>
          <w:sz w:val="20"/>
          <w:szCs w:val="20"/>
        </w:rPr>
        <w:t>the design</w:t>
      </w:r>
      <w:r w:rsidRPr="00222EE8">
        <w:rPr>
          <w:rFonts w:ascii="Verdana" w:hAnsi="Verdana"/>
          <w:spacing w:val="-9"/>
          <w:sz w:val="20"/>
          <w:szCs w:val="20"/>
        </w:rPr>
        <w:t xml:space="preserve"> </w:t>
      </w:r>
      <w:r w:rsidRPr="00222EE8">
        <w:rPr>
          <w:rFonts w:ascii="Verdana" w:hAnsi="Verdana"/>
          <w:sz w:val="20"/>
          <w:szCs w:val="20"/>
        </w:rPr>
        <w:t>till</w:t>
      </w:r>
      <w:r w:rsidRPr="00222EE8">
        <w:rPr>
          <w:rFonts w:ascii="Verdana" w:hAnsi="Verdana"/>
          <w:spacing w:val="-11"/>
          <w:sz w:val="20"/>
          <w:szCs w:val="20"/>
        </w:rPr>
        <w:t xml:space="preserve"> </w:t>
      </w:r>
      <w:r w:rsidRPr="00222EE8">
        <w:rPr>
          <w:rFonts w:ascii="Verdana" w:hAnsi="Verdana"/>
          <w:sz w:val="20"/>
          <w:szCs w:val="20"/>
        </w:rPr>
        <w:t>date</w:t>
      </w:r>
      <w:r w:rsidRPr="00222EE8">
        <w:rPr>
          <w:rFonts w:ascii="Verdana" w:hAnsi="Verdana"/>
          <w:b/>
          <w:sz w:val="20"/>
          <w:szCs w:val="20"/>
        </w:rPr>
        <w:t>.</w:t>
      </w:r>
      <w:r w:rsidRPr="00222EE8">
        <w:rPr>
          <w:rFonts w:ascii="Verdana" w:hAnsi="Verdana"/>
          <w:b/>
          <w:spacing w:val="-12"/>
          <w:sz w:val="20"/>
          <w:szCs w:val="20"/>
        </w:rPr>
        <w:t xml:space="preserve"> </w:t>
      </w:r>
      <w:r w:rsidRPr="00222EE8">
        <w:rPr>
          <w:rFonts w:ascii="Verdana" w:hAnsi="Verdana"/>
          <w:b/>
          <w:sz w:val="20"/>
          <w:szCs w:val="20"/>
        </w:rPr>
        <w:t>It</w:t>
      </w:r>
      <w:r w:rsidRPr="00222EE8">
        <w:rPr>
          <w:rFonts w:ascii="Verdana" w:hAnsi="Verdana"/>
          <w:b/>
          <w:spacing w:val="-9"/>
          <w:sz w:val="20"/>
          <w:szCs w:val="20"/>
        </w:rPr>
        <w:t xml:space="preserve"> </w:t>
      </w:r>
      <w:r w:rsidRPr="00222EE8">
        <w:rPr>
          <w:rFonts w:ascii="Verdana" w:hAnsi="Verdana"/>
          <w:b/>
          <w:sz w:val="20"/>
          <w:szCs w:val="20"/>
        </w:rPr>
        <w:t>is</w:t>
      </w:r>
      <w:r w:rsidRPr="00222EE8">
        <w:rPr>
          <w:rFonts w:ascii="Verdana" w:hAnsi="Verdana"/>
          <w:b/>
          <w:spacing w:val="-12"/>
          <w:sz w:val="20"/>
          <w:szCs w:val="20"/>
        </w:rPr>
        <w:t xml:space="preserve"> </w:t>
      </w:r>
      <w:r w:rsidRPr="00222EE8">
        <w:rPr>
          <w:rFonts w:ascii="Verdana" w:hAnsi="Verdana"/>
          <w:b/>
          <w:sz w:val="20"/>
          <w:szCs w:val="20"/>
        </w:rPr>
        <w:t>also</w:t>
      </w:r>
      <w:r w:rsidRPr="00222EE8">
        <w:rPr>
          <w:rFonts w:ascii="Verdana" w:hAnsi="Verdana"/>
          <w:b/>
          <w:spacing w:val="-9"/>
          <w:sz w:val="20"/>
          <w:szCs w:val="20"/>
        </w:rPr>
        <w:t xml:space="preserve"> </w:t>
      </w:r>
      <w:r w:rsidRPr="00222EE8">
        <w:rPr>
          <w:rFonts w:ascii="Verdana" w:hAnsi="Verdana"/>
          <w:b/>
          <w:sz w:val="20"/>
          <w:szCs w:val="20"/>
        </w:rPr>
        <w:t>worth</w:t>
      </w:r>
      <w:r w:rsidRPr="00222EE8">
        <w:rPr>
          <w:rFonts w:ascii="Verdana" w:hAnsi="Verdana"/>
          <w:b/>
          <w:spacing w:val="-10"/>
          <w:sz w:val="20"/>
          <w:szCs w:val="20"/>
        </w:rPr>
        <w:t xml:space="preserve"> </w:t>
      </w:r>
      <w:r w:rsidRPr="00222EE8">
        <w:rPr>
          <w:rFonts w:ascii="Verdana" w:hAnsi="Verdana"/>
          <w:b/>
          <w:sz w:val="20"/>
          <w:szCs w:val="20"/>
        </w:rPr>
        <w:t>to</w:t>
      </w:r>
      <w:r w:rsidRPr="00222EE8">
        <w:rPr>
          <w:rFonts w:ascii="Verdana" w:hAnsi="Verdana"/>
          <w:b/>
          <w:spacing w:val="-11"/>
          <w:sz w:val="20"/>
          <w:szCs w:val="20"/>
        </w:rPr>
        <w:t xml:space="preserve"> </w:t>
      </w:r>
      <w:r w:rsidRPr="00222EE8">
        <w:rPr>
          <w:rFonts w:ascii="Verdana" w:hAnsi="Verdana"/>
          <w:b/>
          <w:sz w:val="20"/>
          <w:szCs w:val="20"/>
        </w:rPr>
        <w:t>mention</w:t>
      </w:r>
      <w:r w:rsidRPr="00222EE8">
        <w:rPr>
          <w:rFonts w:ascii="Verdana" w:hAnsi="Verdana"/>
          <w:b/>
          <w:spacing w:val="-9"/>
          <w:sz w:val="20"/>
          <w:szCs w:val="20"/>
        </w:rPr>
        <w:t xml:space="preserve"> </w:t>
      </w:r>
      <w:r w:rsidRPr="00222EE8">
        <w:rPr>
          <w:rFonts w:ascii="Verdana" w:hAnsi="Verdana"/>
          <w:b/>
          <w:sz w:val="20"/>
          <w:szCs w:val="20"/>
        </w:rPr>
        <w:t>that,</w:t>
      </w:r>
      <w:r w:rsidRPr="00222EE8">
        <w:rPr>
          <w:rFonts w:ascii="Verdana" w:hAnsi="Verdana"/>
          <w:b/>
          <w:spacing w:val="-10"/>
          <w:sz w:val="20"/>
          <w:szCs w:val="20"/>
        </w:rPr>
        <w:t xml:space="preserve"> </w:t>
      </w:r>
      <w:r w:rsidRPr="00222EE8">
        <w:rPr>
          <w:rFonts w:ascii="Verdana" w:hAnsi="Verdana"/>
          <w:b/>
          <w:sz w:val="20"/>
          <w:szCs w:val="20"/>
        </w:rPr>
        <w:t>there</w:t>
      </w:r>
      <w:r w:rsidRPr="00222EE8">
        <w:rPr>
          <w:rFonts w:ascii="Verdana" w:hAnsi="Verdana"/>
          <w:b/>
          <w:spacing w:val="-9"/>
          <w:sz w:val="20"/>
          <w:szCs w:val="20"/>
        </w:rPr>
        <w:t xml:space="preserve"> </w:t>
      </w:r>
      <w:r w:rsidRPr="00222EE8">
        <w:rPr>
          <w:rFonts w:ascii="Verdana" w:hAnsi="Verdana"/>
          <w:b/>
          <w:sz w:val="20"/>
          <w:szCs w:val="20"/>
        </w:rPr>
        <w:t>is</w:t>
      </w:r>
      <w:r w:rsidRPr="00222EE8">
        <w:rPr>
          <w:rFonts w:ascii="Verdana" w:hAnsi="Verdana"/>
          <w:b/>
          <w:spacing w:val="-12"/>
          <w:sz w:val="20"/>
          <w:szCs w:val="20"/>
        </w:rPr>
        <w:t xml:space="preserve"> </w:t>
      </w:r>
      <w:r w:rsidRPr="00222EE8">
        <w:rPr>
          <w:rFonts w:ascii="Verdana" w:hAnsi="Verdana"/>
          <w:b/>
          <w:sz w:val="20"/>
          <w:szCs w:val="20"/>
        </w:rPr>
        <w:t>no</w:t>
      </w:r>
      <w:r w:rsidRPr="00222EE8">
        <w:rPr>
          <w:rFonts w:ascii="Verdana" w:hAnsi="Verdana"/>
          <w:b/>
          <w:spacing w:val="-10"/>
          <w:sz w:val="20"/>
          <w:szCs w:val="20"/>
        </w:rPr>
        <w:t xml:space="preserve"> </w:t>
      </w:r>
      <w:r w:rsidRPr="00222EE8">
        <w:rPr>
          <w:rFonts w:ascii="Verdana" w:hAnsi="Verdana"/>
          <w:b/>
          <w:sz w:val="20"/>
          <w:szCs w:val="20"/>
        </w:rPr>
        <w:t>such</w:t>
      </w:r>
      <w:r w:rsidRPr="00222EE8">
        <w:rPr>
          <w:rFonts w:ascii="Verdana" w:hAnsi="Verdana"/>
          <w:b/>
          <w:spacing w:val="-12"/>
          <w:sz w:val="20"/>
          <w:szCs w:val="20"/>
        </w:rPr>
        <w:t xml:space="preserve"> </w:t>
      </w:r>
      <w:r w:rsidRPr="00222EE8">
        <w:rPr>
          <w:rFonts w:ascii="Verdana" w:hAnsi="Verdana"/>
          <w:b/>
          <w:sz w:val="20"/>
          <w:szCs w:val="20"/>
        </w:rPr>
        <w:t>provisions</w:t>
      </w:r>
      <w:r w:rsidRPr="00222EE8">
        <w:rPr>
          <w:rFonts w:ascii="Verdana" w:hAnsi="Verdana"/>
          <w:b/>
          <w:spacing w:val="-9"/>
          <w:sz w:val="20"/>
          <w:szCs w:val="20"/>
        </w:rPr>
        <w:t xml:space="preserve"> </w:t>
      </w:r>
      <w:r w:rsidRPr="00222EE8">
        <w:rPr>
          <w:rFonts w:ascii="Verdana" w:hAnsi="Verdana"/>
          <w:b/>
          <w:sz w:val="20"/>
          <w:szCs w:val="20"/>
        </w:rPr>
        <w:t>either in the Act or Rules governing refund requiring to file a NIL refund</w:t>
      </w:r>
      <w:r w:rsidRPr="00222EE8">
        <w:rPr>
          <w:rFonts w:ascii="Verdana" w:hAnsi="Verdana"/>
          <w:b/>
          <w:spacing w:val="-10"/>
          <w:sz w:val="20"/>
          <w:szCs w:val="20"/>
        </w:rPr>
        <w:t xml:space="preserve"> </w:t>
      </w:r>
      <w:r w:rsidRPr="00222EE8">
        <w:rPr>
          <w:rFonts w:ascii="Verdana" w:hAnsi="Verdana"/>
          <w:b/>
          <w:sz w:val="20"/>
          <w:szCs w:val="20"/>
        </w:rPr>
        <w:t>claim.</w:t>
      </w:r>
    </w:p>
    <w:p w14:paraId="5A7373A3" w14:textId="77777777" w:rsidR="00222EE8" w:rsidRPr="00222EE8" w:rsidRDefault="00222EE8" w:rsidP="00222EE8">
      <w:pPr>
        <w:spacing w:line="360" w:lineRule="auto"/>
        <w:ind w:left="100" w:right="113"/>
        <w:jc w:val="both"/>
        <w:rPr>
          <w:rFonts w:ascii="Verdana" w:hAnsi="Verdana"/>
          <w:b/>
          <w:sz w:val="20"/>
          <w:szCs w:val="20"/>
        </w:rPr>
      </w:pPr>
    </w:p>
    <w:p w14:paraId="1A281121" w14:textId="77777777" w:rsidR="00CC4AD3" w:rsidRPr="00222EE8" w:rsidRDefault="00CC4AD3" w:rsidP="00222EE8">
      <w:pPr>
        <w:pStyle w:val="BodyText"/>
        <w:spacing w:line="360" w:lineRule="auto"/>
        <w:ind w:left="100" w:right="114"/>
        <w:jc w:val="both"/>
        <w:rPr>
          <w:rFonts w:ascii="Verdana" w:hAnsi="Verdana"/>
          <w:sz w:val="20"/>
          <w:szCs w:val="20"/>
        </w:rPr>
      </w:pPr>
      <w:r w:rsidRPr="00222EE8">
        <w:rPr>
          <w:rFonts w:ascii="Verdana" w:hAnsi="Verdana"/>
          <w:sz w:val="20"/>
          <w:szCs w:val="20"/>
        </w:rPr>
        <w:t>Having understood the problem faced by the Exporters, the Central Board of Indirect Tax, the Apex taxation body of CGST, has issued certain clarifications for the refund application filed as NIL refund application vide Circular No. 110/29/2019 – GST dated 03/10/2019 (Copy of the circular is enclosed for immediate reference). As per the circular</w:t>
      </w:r>
    </w:p>
    <w:p w14:paraId="0E25DB75" w14:textId="77777777" w:rsidR="00CC4AD3" w:rsidRPr="00222EE8" w:rsidRDefault="00CC4AD3" w:rsidP="00CC4AD3">
      <w:pPr>
        <w:pStyle w:val="BodyText"/>
        <w:jc w:val="both"/>
        <w:rPr>
          <w:rFonts w:ascii="Verdana" w:hAnsi="Verdana"/>
          <w:sz w:val="20"/>
          <w:szCs w:val="20"/>
        </w:rPr>
      </w:pPr>
    </w:p>
    <w:p w14:paraId="5D60E162" w14:textId="77777777" w:rsidR="00222EE8" w:rsidRPr="00222EE8" w:rsidRDefault="00CC4AD3" w:rsidP="00222EE8">
      <w:pPr>
        <w:ind w:left="820" w:right="24"/>
        <w:jc w:val="both"/>
        <w:rPr>
          <w:rFonts w:ascii="Verdana" w:hAnsi="Verdana"/>
          <w:i/>
          <w:sz w:val="20"/>
          <w:szCs w:val="20"/>
        </w:rPr>
      </w:pPr>
      <w:r w:rsidRPr="00222EE8">
        <w:rPr>
          <w:rFonts w:ascii="Verdana" w:hAnsi="Verdana"/>
          <w:i/>
          <w:sz w:val="20"/>
          <w:szCs w:val="20"/>
        </w:rPr>
        <w:t>It is now clarified that a registered person who has filed a NIL refund claim in FORM GST RFD-01A/RFD-01 for a given period under a</w:t>
      </w:r>
      <w:r w:rsidR="00222EE8" w:rsidRPr="00222EE8">
        <w:rPr>
          <w:rFonts w:ascii="Verdana" w:hAnsi="Verdana"/>
          <w:i/>
          <w:sz w:val="20"/>
          <w:szCs w:val="20"/>
        </w:rPr>
        <w:t xml:space="preserve"> particular category, may again apply for refund for the said period under the same category only if he satisfies the following two conditions:</w:t>
      </w:r>
    </w:p>
    <w:p w14:paraId="68B34A2F" w14:textId="77777777" w:rsidR="00222EE8" w:rsidRPr="00222EE8" w:rsidRDefault="00222EE8" w:rsidP="00222EE8">
      <w:pPr>
        <w:pStyle w:val="BodyText"/>
        <w:jc w:val="both"/>
        <w:rPr>
          <w:rFonts w:ascii="Verdana" w:hAnsi="Verdana"/>
          <w:i/>
          <w:sz w:val="20"/>
          <w:szCs w:val="20"/>
        </w:rPr>
      </w:pPr>
    </w:p>
    <w:p w14:paraId="4131E842" w14:textId="77777777" w:rsidR="00222EE8" w:rsidRPr="00222EE8" w:rsidRDefault="00222EE8" w:rsidP="00222EE8">
      <w:pPr>
        <w:pStyle w:val="ListParagraph"/>
        <w:numPr>
          <w:ilvl w:val="1"/>
          <w:numId w:val="2"/>
        </w:numPr>
        <w:tabs>
          <w:tab w:val="left" w:pos="1181"/>
        </w:tabs>
        <w:ind w:right="122"/>
        <w:jc w:val="both"/>
        <w:rPr>
          <w:rFonts w:ascii="Verdana" w:hAnsi="Verdana"/>
          <w:i/>
          <w:sz w:val="20"/>
          <w:szCs w:val="20"/>
        </w:rPr>
      </w:pPr>
      <w:r w:rsidRPr="00222EE8">
        <w:rPr>
          <w:rFonts w:ascii="Verdana" w:hAnsi="Verdana"/>
          <w:i/>
          <w:sz w:val="20"/>
          <w:szCs w:val="20"/>
        </w:rPr>
        <w:t>The registered person must have filed a NIL refund claim in FORM GST RFD-01A/RFD-01 for a certain period under a particular category;</w:t>
      </w:r>
      <w:r w:rsidRPr="00222EE8">
        <w:rPr>
          <w:rFonts w:ascii="Verdana" w:hAnsi="Verdana"/>
          <w:i/>
          <w:spacing w:val="1"/>
          <w:sz w:val="20"/>
          <w:szCs w:val="20"/>
        </w:rPr>
        <w:t xml:space="preserve"> </w:t>
      </w:r>
      <w:r w:rsidRPr="00222EE8">
        <w:rPr>
          <w:rFonts w:ascii="Verdana" w:hAnsi="Verdana"/>
          <w:i/>
          <w:sz w:val="20"/>
          <w:szCs w:val="20"/>
        </w:rPr>
        <w:t>and</w:t>
      </w:r>
    </w:p>
    <w:p w14:paraId="32A7F721" w14:textId="77777777" w:rsidR="00222EE8" w:rsidRPr="00222EE8" w:rsidRDefault="00222EE8" w:rsidP="00222EE8">
      <w:pPr>
        <w:pStyle w:val="ListParagraph"/>
        <w:tabs>
          <w:tab w:val="left" w:pos="1181"/>
        </w:tabs>
        <w:spacing w:line="259" w:lineRule="auto"/>
        <w:ind w:left="1180" w:right="122" w:firstLine="0"/>
        <w:jc w:val="both"/>
        <w:rPr>
          <w:rFonts w:ascii="Verdana" w:hAnsi="Verdana"/>
          <w:i/>
          <w:sz w:val="20"/>
          <w:szCs w:val="20"/>
        </w:rPr>
      </w:pPr>
    </w:p>
    <w:p w14:paraId="70C08DF1" w14:textId="77777777" w:rsidR="00222EE8" w:rsidRDefault="00222EE8" w:rsidP="00222EE8">
      <w:pPr>
        <w:pStyle w:val="ListParagraph"/>
        <w:numPr>
          <w:ilvl w:val="1"/>
          <w:numId w:val="2"/>
        </w:numPr>
        <w:tabs>
          <w:tab w:val="left" w:pos="1181"/>
        </w:tabs>
        <w:ind w:right="117"/>
        <w:jc w:val="both"/>
        <w:rPr>
          <w:rFonts w:ascii="Verdana" w:hAnsi="Verdana"/>
          <w:i/>
          <w:sz w:val="20"/>
          <w:szCs w:val="20"/>
        </w:rPr>
      </w:pPr>
      <w:r w:rsidRPr="00222EE8">
        <w:rPr>
          <w:rFonts w:ascii="Verdana" w:hAnsi="Verdana"/>
          <w:i/>
          <w:sz w:val="20"/>
          <w:szCs w:val="20"/>
        </w:rPr>
        <w:t>No refund claims in FORM GST RFD-01A/RFD-01 must have been filed by the registered person under the same category for any subsequent</w:t>
      </w:r>
      <w:r w:rsidRPr="00222EE8">
        <w:rPr>
          <w:rFonts w:ascii="Verdana" w:hAnsi="Verdana"/>
          <w:i/>
          <w:spacing w:val="-5"/>
          <w:sz w:val="20"/>
          <w:szCs w:val="20"/>
        </w:rPr>
        <w:t xml:space="preserve"> </w:t>
      </w:r>
      <w:r w:rsidRPr="00222EE8">
        <w:rPr>
          <w:rFonts w:ascii="Verdana" w:hAnsi="Verdana"/>
          <w:i/>
          <w:sz w:val="20"/>
          <w:szCs w:val="20"/>
        </w:rPr>
        <w:t>period.</w:t>
      </w:r>
    </w:p>
    <w:p w14:paraId="26125867" w14:textId="77777777" w:rsidR="00222EE8" w:rsidRPr="00222EE8" w:rsidRDefault="00222EE8" w:rsidP="00222EE8">
      <w:pPr>
        <w:tabs>
          <w:tab w:val="left" w:pos="1181"/>
        </w:tabs>
        <w:ind w:right="117"/>
        <w:jc w:val="both"/>
        <w:rPr>
          <w:rFonts w:ascii="Verdana" w:hAnsi="Verdana"/>
          <w:i/>
          <w:sz w:val="20"/>
          <w:szCs w:val="20"/>
        </w:rPr>
      </w:pPr>
    </w:p>
    <w:p w14:paraId="28D63904" w14:textId="77777777" w:rsidR="00222EE8" w:rsidRPr="00222EE8" w:rsidRDefault="00222EE8" w:rsidP="00222EE8">
      <w:pPr>
        <w:pStyle w:val="BodyText"/>
        <w:jc w:val="both"/>
        <w:rPr>
          <w:rFonts w:ascii="Verdana" w:hAnsi="Verdana"/>
          <w:i/>
          <w:sz w:val="20"/>
          <w:szCs w:val="20"/>
        </w:rPr>
      </w:pPr>
    </w:p>
    <w:p w14:paraId="3D5620E0" w14:textId="77777777" w:rsidR="00222EE8" w:rsidRPr="00222EE8" w:rsidRDefault="00222EE8" w:rsidP="00222EE8">
      <w:pPr>
        <w:ind w:left="820" w:right="24"/>
        <w:jc w:val="both"/>
        <w:rPr>
          <w:rFonts w:ascii="Verdana" w:hAnsi="Verdana"/>
          <w:i/>
          <w:sz w:val="20"/>
          <w:szCs w:val="20"/>
        </w:rPr>
      </w:pPr>
      <w:r w:rsidRPr="00222EE8">
        <w:rPr>
          <w:rFonts w:ascii="Verdana" w:hAnsi="Verdana"/>
          <w:i/>
          <w:sz w:val="20"/>
          <w:szCs w:val="20"/>
        </w:rPr>
        <w:t>It</w:t>
      </w:r>
      <w:r w:rsidRPr="00222EE8">
        <w:rPr>
          <w:rFonts w:ascii="Verdana" w:hAnsi="Verdana"/>
          <w:i/>
          <w:spacing w:val="-19"/>
          <w:sz w:val="20"/>
          <w:szCs w:val="20"/>
        </w:rPr>
        <w:t xml:space="preserve"> </w:t>
      </w:r>
      <w:r w:rsidRPr="00222EE8">
        <w:rPr>
          <w:rFonts w:ascii="Verdana" w:hAnsi="Verdana"/>
          <w:i/>
          <w:sz w:val="20"/>
          <w:szCs w:val="20"/>
        </w:rPr>
        <w:t>may</w:t>
      </w:r>
      <w:r w:rsidRPr="00222EE8">
        <w:rPr>
          <w:rFonts w:ascii="Verdana" w:hAnsi="Verdana"/>
          <w:i/>
          <w:spacing w:val="-17"/>
          <w:sz w:val="20"/>
          <w:szCs w:val="20"/>
        </w:rPr>
        <w:t xml:space="preserve"> </w:t>
      </w:r>
      <w:r w:rsidRPr="00222EE8">
        <w:rPr>
          <w:rFonts w:ascii="Verdana" w:hAnsi="Verdana"/>
          <w:i/>
          <w:sz w:val="20"/>
          <w:szCs w:val="20"/>
        </w:rPr>
        <w:t>be</w:t>
      </w:r>
      <w:r w:rsidRPr="00222EE8">
        <w:rPr>
          <w:rFonts w:ascii="Verdana" w:hAnsi="Verdana"/>
          <w:i/>
          <w:spacing w:val="-19"/>
          <w:sz w:val="20"/>
          <w:szCs w:val="20"/>
        </w:rPr>
        <w:t xml:space="preserve"> </w:t>
      </w:r>
      <w:r w:rsidRPr="00222EE8">
        <w:rPr>
          <w:rFonts w:ascii="Verdana" w:hAnsi="Verdana"/>
          <w:i/>
          <w:sz w:val="20"/>
          <w:szCs w:val="20"/>
        </w:rPr>
        <w:t>noted</w:t>
      </w:r>
      <w:r w:rsidRPr="00222EE8">
        <w:rPr>
          <w:rFonts w:ascii="Verdana" w:hAnsi="Verdana"/>
          <w:i/>
          <w:spacing w:val="-17"/>
          <w:sz w:val="20"/>
          <w:szCs w:val="20"/>
        </w:rPr>
        <w:t xml:space="preserve"> </w:t>
      </w:r>
      <w:r w:rsidRPr="00222EE8">
        <w:rPr>
          <w:rFonts w:ascii="Verdana" w:hAnsi="Verdana"/>
          <w:i/>
          <w:sz w:val="20"/>
          <w:szCs w:val="20"/>
        </w:rPr>
        <w:t>that</w:t>
      </w:r>
      <w:r w:rsidRPr="00222EE8">
        <w:rPr>
          <w:rFonts w:ascii="Verdana" w:hAnsi="Verdana"/>
          <w:i/>
          <w:spacing w:val="-19"/>
          <w:sz w:val="20"/>
          <w:szCs w:val="20"/>
        </w:rPr>
        <w:t xml:space="preserve"> </w:t>
      </w:r>
      <w:r w:rsidRPr="00222EE8">
        <w:rPr>
          <w:rFonts w:ascii="Verdana" w:hAnsi="Verdana"/>
          <w:i/>
          <w:sz w:val="20"/>
          <w:szCs w:val="20"/>
        </w:rPr>
        <w:t>condition</w:t>
      </w:r>
      <w:r w:rsidRPr="00222EE8">
        <w:rPr>
          <w:rFonts w:ascii="Verdana" w:hAnsi="Verdana"/>
          <w:i/>
          <w:spacing w:val="-19"/>
          <w:sz w:val="20"/>
          <w:szCs w:val="20"/>
        </w:rPr>
        <w:t xml:space="preserve"> </w:t>
      </w:r>
      <w:r w:rsidRPr="00222EE8">
        <w:rPr>
          <w:rFonts w:ascii="Verdana" w:hAnsi="Verdana"/>
          <w:i/>
          <w:sz w:val="20"/>
          <w:szCs w:val="20"/>
        </w:rPr>
        <w:t>(b)</w:t>
      </w:r>
      <w:r w:rsidRPr="00222EE8">
        <w:rPr>
          <w:rFonts w:ascii="Verdana" w:hAnsi="Verdana"/>
          <w:i/>
          <w:spacing w:val="-17"/>
          <w:sz w:val="20"/>
          <w:szCs w:val="20"/>
        </w:rPr>
        <w:t xml:space="preserve"> </w:t>
      </w:r>
      <w:r w:rsidRPr="00222EE8">
        <w:rPr>
          <w:rFonts w:ascii="Verdana" w:hAnsi="Verdana"/>
          <w:i/>
          <w:sz w:val="20"/>
          <w:szCs w:val="20"/>
        </w:rPr>
        <w:t>shall</w:t>
      </w:r>
      <w:r w:rsidRPr="00222EE8">
        <w:rPr>
          <w:rFonts w:ascii="Verdana" w:hAnsi="Verdana"/>
          <w:i/>
          <w:spacing w:val="-17"/>
          <w:sz w:val="20"/>
          <w:szCs w:val="20"/>
        </w:rPr>
        <w:t xml:space="preserve"> </w:t>
      </w:r>
      <w:r w:rsidRPr="00222EE8">
        <w:rPr>
          <w:rFonts w:ascii="Verdana" w:hAnsi="Verdana"/>
          <w:i/>
          <w:sz w:val="20"/>
          <w:szCs w:val="20"/>
        </w:rPr>
        <w:t>apply</w:t>
      </w:r>
      <w:r w:rsidRPr="00222EE8">
        <w:rPr>
          <w:rFonts w:ascii="Verdana" w:hAnsi="Verdana"/>
          <w:i/>
          <w:spacing w:val="-19"/>
          <w:sz w:val="20"/>
          <w:szCs w:val="20"/>
        </w:rPr>
        <w:t xml:space="preserve"> </w:t>
      </w:r>
      <w:r w:rsidRPr="00222EE8">
        <w:rPr>
          <w:rFonts w:ascii="Verdana" w:hAnsi="Verdana"/>
          <w:i/>
          <w:sz w:val="20"/>
          <w:szCs w:val="20"/>
        </w:rPr>
        <w:t>only</w:t>
      </w:r>
      <w:r w:rsidRPr="00222EE8">
        <w:rPr>
          <w:rFonts w:ascii="Verdana" w:hAnsi="Verdana"/>
          <w:i/>
          <w:spacing w:val="-19"/>
          <w:sz w:val="20"/>
          <w:szCs w:val="20"/>
        </w:rPr>
        <w:t xml:space="preserve"> </w:t>
      </w:r>
      <w:r w:rsidRPr="00222EE8">
        <w:rPr>
          <w:rFonts w:ascii="Verdana" w:hAnsi="Verdana"/>
          <w:i/>
          <w:sz w:val="20"/>
          <w:szCs w:val="20"/>
        </w:rPr>
        <w:t>for</w:t>
      </w:r>
      <w:r w:rsidRPr="00222EE8">
        <w:rPr>
          <w:rFonts w:ascii="Verdana" w:hAnsi="Verdana"/>
          <w:i/>
          <w:spacing w:val="-19"/>
          <w:sz w:val="20"/>
          <w:szCs w:val="20"/>
        </w:rPr>
        <w:t xml:space="preserve"> </w:t>
      </w:r>
      <w:r w:rsidRPr="00222EE8">
        <w:rPr>
          <w:rFonts w:ascii="Verdana" w:hAnsi="Verdana"/>
          <w:i/>
          <w:sz w:val="20"/>
          <w:szCs w:val="20"/>
        </w:rPr>
        <w:t>refund</w:t>
      </w:r>
      <w:r w:rsidRPr="00222EE8">
        <w:rPr>
          <w:rFonts w:ascii="Verdana" w:hAnsi="Verdana"/>
          <w:i/>
          <w:spacing w:val="-18"/>
          <w:sz w:val="20"/>
          <w:szCs w:val="20"/>
        </w:rPr>
        <w:t xml:space="preserve"> </w:t>
      </w:r>
      <w:r w:rsidRPr="00222EE8">
        <w:rPr>
          <w:rFonts w:ascii="Verdana" w:hAnsi="Verdana"/>
          <w:i/>
          <w:sz w:val="20"/>
          <w:szCs w:val="20"/>
        </w:rPr>
        <w:t>claims</w:t>
      </w:r>
      <w:r w:rsidRPr="00222EE8">
        <w:rPr>
          <w:rFonts w:ascii="Verdana" w:hAnsi="Verdana"/>
          <w:i/>
          <w:spacing w:val="-19"/>
          <w:sz w:val="20"/>
          <w:szCs w:val="20"/>
        </w:rPr>
        <w:t xml:space="preserve"> </w:t>
      </w:r>
      <w:r w:rsidRPr="00222EE8">
        <w:rPr>
          <w:rFonts w:ascii="Verdana" w:hAnsi="Verdana"/>
          <w:i/>
          <w:sz w:val="20"/>
          <w:szCs w:val="20"/>
        </w:rPr>
        <w:t>falling under the following</w:t>
      </w:r>
      <w:r w:rsidRPr="00222EE8">
        <w:rPr>
          <w:rFonts w:ascii="Verdana" w:hAnsi="Verdana"/>
          <w:i/>
          <w:spacing w:val="2"/>
          <w:sz w:val="20"/>
          <w:szCs w:val="20"/>
        </w:rPr>
        <w:t xml:space="preserve"> </w:t>
      </w:r>
      <w:r w:rsidRPr="00222EE8">
        <w:rPr>
          <w:rFonts w:ascii="Verdana" w:hAnsi="Verdana"/>
          <w:i/>
          <w:sz w:val="20"/>
          <w:szCs w:val="20"/>
        </w:rPr>
        <w:t>categories:</w:t>
      </w:r>
    </w:p>
    <w:p w14:paraId="2C3803B9" w14:textId="77777777" w:rsidR="00222EE8" w:rsidRPr="00222EE8" w:rsidRDefault="00222EE8" w:rsidP="00222EE8">
      <w:pPr>
        <w:pStyle w:val="BodyText"/>
        <w:jc w:val="both"/>
        <w:rPr>
          <w:rFonts w:ascii="Verdana" w:hAnsi="Verdana"/>
          <w:i/>
          <w:sz w:val="20"/>
          <w:szCs w:val="20"/>
        </w:rPr>
      </w:pPr>
    </w:p>
    <w:p w14:paraId="7BF39B95" w14:textId="77777777" w:rsidR="00222EE8" w:rsidRPr="00222EE8" w:rsidRDefault="00222EE8" w:rsidP="00222EE8">
      <w:pPr>
        <w:pStyle w:val="ListParagraph"/>
        <w:numPr>
          <w:ilvl w:val="0"/>
          <w:numId w:val="1"/>
        </w:numPr>
        <w:tabs>
          <w:tab w:val="left" w:pos="1023"/>
        </w:tabs>
        <w:ind w:right="121" w:firstLine="0"/>
        <w:jc w:val="both"/>
        <w:rPr>
          <w:rFonts w:ascii="Verdana" w:hAnsi="Verdana"/>
          <w:i/>
          <w:sz w:val="20"/>
          <w:szCs w:val="20"/>
        </w:rPr>
      </w:pPr>
      <w:r w:rsidRPr="00222EE8">
        <w:rPr>
          <w:rFonts w:ascii="Verdana" w:hAnsi="Verdana"/>
          <w:i/>
          <w:sz w:val="20"/>
          <w:szCs w:val="20"/>
        </w:rPr>
        <w:t>Refund</w:t>
      </w:r>
      <w:r w:rsidRPr="00222EE8">
        <w:rPr>
          <w:rFonts w:ascii="Verdana" w:hAnsi="Verdana"/>
          <w:i/>
          <w:spacing w:val="-10"/>
          <w:sz w:val="20"/>
          <w:szCs w:val="20"/>
        </w:rPr>
        <w:t xml:space="preserve"> </w:t>
      </w:r>
      <w:r w:rsidRPr="00222EE8">
        <w:rPr>
          <w:rFonts w:ascii="Verdana" w:hAnsi="Verdana"/>
          <w:i/>
          <w:sz w:val="20"/>
          <w:szCs w:val="20"/>
        </w:rPr>
        <w:t>of</w:t>
      </w:r>
      <w:r w:rsidRPr="00222EE8">
        <w:rPr>
          <w:rFonts w:ascii="Verdana" w:hAnsi="Verdana"/>
          <w:i/>
          <w:spacing w:val="-8"/>
          <w:sz w:val="20"/>
          <w:szCs w:val="20"/>
        </w:rPr>
        <w:t xml:space="preserve"> </w:t>
      </w:r>
      <w:r w:rsidRPr="00222EE8">
        <w:rPr>
          <w:rFonts w:ascii="Verdana" w:hAnsi="Verdana"/>
          <w:i/>
          <w:sz w:val="20"/>
          <w:szCs w:val="20"/>
        </w:rPr>
        <w:t>unutilized</w:t>
      </w:r>
      <w:r w:rsidRPr="00222EE8">
        <w:rPr>
          <w:rFonts w:ascii="Verdana" w:hAnsi="Verdana"/>
          <w:i/>
          <w:spacing w:val="-10"/>
          <w:sz w:val="20"/>
          <w:szCs w:val="20"/>
        </w:rPr>
        <w:t xml:space="preserve"> </w:t>
      </w:r>
      <w:r w:rsidRPr="00222EE8">
        <w:rPr>
          <w:rFonts w:ascii="Verdana" w:hAnsi="Verdana"/>
          <w:i/>
          <w:sz w:val="20"/>
          <w:szCs w:val="20"/>
        </w:rPr>
        <w:t>input</w:t>
      </w:r>
      <w:r w:rsidRPr="00222EE8">
        <w:rPr>
          <w:rFonts w:ascii="Verdana" w:hAnsi="Verdana"/>
          <w:i/>
          <w:spacing w:val="-10"/>
          <w:sz w:val="20"/>
          <w:szCs w:val="20"/>
        </w:rPr>
        <w:t xml:space="preserve"> </w:t>
      </w:r>
      <w:r w:rsidRPr="00222EE8">
        <w:rPr>
          <w:rFonts w:ascii="Verdana" w:hAnsi="Verdana"/>
          <w:i/>
          <w:sz w:val="20"/>
          <w:szCs w:val="20"/>
        </w:rPr>
        <w:t>tax</w:t>
      </w:r>
      <w:r w:rsidRPr="00222EE8">
        <w:rPr>
          <w:rFonts w:ascii="Verdana" w:hAnsi="Verdana"/>
          <w:i/>
          <w:spacing w:val="-9"/>
          <w:sz w:val="20"/>
          <w:szCs w:val="20"/>
        </w:rPr>
        <w:t xml:space="preserve"> </w:t>
      </w:r>
      <w:r w:rsidRPr="00222EE8">
        <w:rPr>
          <w:rFonts w:ascii="Verdana" w:hAnsi="Verdana"/>
          <w:i/>
          <w:sz w:val="20"/>
          <w:szCs w:val="20"/>
        </w:rPr>
        <w:t>credit</w:t>
      </w:r>
      <w:r w:rsidRPr="00222EE8">
        <w:rPr>
          <w:rFonts w:ascii="Verdana" w:hAnsi="Verdana"/>
          <w:i/>
          <w:spacing w:val="-12"/>
          <w:sz w:val="20"/>
          <w:szCs w:val="20"/>
        </w:rPr>
        <w:t xml:space="preserve"> </w:t>
      </w:r>
      <w:r w:rsidRPr="00222EE8">
        <w:rPr>
          <w:rFonts w:ascii="Verdana" w:hAnsi="Verdana"/>
          <w:i/>
          <w:sz w:val="20"/>
          <w:szCs w:val="20"/>
        </w:rPr>
        <w:t>(ITC)</w:t>
      </w:r>
      <w:r w:rsidRPr="00222EE8">
        <w:rPr>
          <w:rFonts w:ascii="Verdana" w:hAnsi="Verdana"/>
          <w:i/>
          <w:spacing w:val="-10"/>
          <w:sz w:val="20"/>
          <w:szCs w:val="20"/>
        </w:rPr>
        <w:t xml:space="preserve"> </w:t>
      </w:r>
      <w:r w:rsidRPr="00222EE8">
        <w:rPr>
          <w:rFonts w:ascii="Verdana" w:hAnsi="Verdana"/>
          <w:i/>
          <w:sz w:val="20"/>
          <w:szCs w:val="20"/>
        </w:rPr>
        <w:t>on</w:t>
      </w:r>
      <w:r w:rsidRPr="00222EE8">
        <w:rPr>
          <w:rFonts w:ascii="Verdana" w:hAnsi="Verdana"/>
          <w:i/>
          <w:spacing w:val="-7"/>
          <w:sz w:val="20"/>
          <w:szCs w:val="20"/>
        </w:rPr>
        <w:t xml:space="preserve"> </w:t>
      </w:r>
      <w:r w:rsidRPr="00222EE8">
        <w:rPr>
          <w:rFonts w:ascii="Verdana" w:hAnsi="Verdana"/>
          <w:i/>
          <w:sz w:val="20"/>
          <w:szCs w:val="20"/>
        </w:rPr>
        <w:t>account</w:t>
      </w:r>
      <w:r w:rsidRPr="00222EE8">
        <w:rPr>
          <w:rFonts w:ascii="Verdana" w:hAnsi="Verdana"/>
          <w:i/>
          <w:spacing w:val="-12"/>
          <w:sz w:val="20"/>
          <w:szCs w:val="20"/>
        </w:rPr>
        <w:t xml:space="preserve"> </w:t>
      </w:r>
      <w:r w:rsidRPr="00222EE8">
        <w:rPr>
          <w:rFonts w:ascii="Verdana" w:hAnsi="Verdana"/>
          <w:i/>
          <w:sz w:val="20"/>
          <w:szCs w:val="20"/>
        </w:rPr>
        <w:t>of</w:t>
      </w:r>
      <w:r w:rsidRPr="00222EE8">
        <w:rPr>
          <w:rFonts w:ascii="Verdana" w:hAnsi="Verdana"/>
          <w:i/>
          <w:spacing w:val="-7"/>
          <w:sz w:val="20"/>
          <w:szCs w:val="20"/>
        </w:rPr>
        <w:t xml:space="preserve"> </w:t>
      </w:r>
      <w:r w:rsidRPr="00222EE8">
        <w:rPr>
          <w:rFonts w:ascii="Verdana" w:hAnsi="Verdana"/>
          <w:i/>
          <w:sz w:val="20"/>
          <w:szCs w:val="20"/>
        </w:rPr>
        <w:t>exports</w:t>
      </w:r>
      <w:r w:rsidRPr="00222EE8">
        <w:rPr>
          <w:rFonts w:ascii="Verdana" w:hAnsi="Verdana"/>
          <w:i/>
          <w:spacing w:val="-8"/>
          <w:sz w:val="20"/>
          <w:szCs w:val="20"/>
        </w:rPr>
        <w:t xml:space="preserve"> </w:t>
      </w:r>
      <w:r w:rsidRPr="00222EE8">
        <w:rPr>
          <w:rFonts w:ascii="Verdana" w:hAnsi="Verdana"/>
          <w:i/>
          <w:sz w:val="20"/>
          <w:szCs w:val="20"/>
        </w:rPr>
        <w:t>without payment of tax;</w:t>
      </w:r>
    </w:p>
    <w:p w14:paraId="4BA498FE" w14:textId="77777777" w:rsidR="00222EE8" w:rsidRPr="00222EE8" w:rsidRDefault="00222EE8" w:rsidP="00222EE8">
      <w:pPr>
        <w:pStyle w:val="ListParagraph"/>
        <w:numPr>
          <w:ilvl w:val="0"/>
          <w:numId w:val="1"/>
        </w:numPr>
        <w:tabs>
          <w:tab w:val="left" w:pos="1092"/>
        </w:tabs>
        <w:ind w:right="120" w:firstLine="0"/>
        <w:jc w:val="both"/>
        <w:rPr>
          <w:rFonts w:ascii="Verdana" w:hAnsi="Verdana"/>
          <w:i/>
          <w:sz w:val="20"/>
          <w:szCs w:val="20"/>
        </w:rPr>
      </w:pPr>
      <w:r w:rsidRPr="00222EE8">
        <w:rPr>
          <w:rFonts w:ascii="Verdana" w:hAnsi="Verdana"/>
          <w:i/>
          <w:sz w:val="20"/>
          <w:szCs w:val="20"/>
        </w:rPr>
        <w:t>Refund</w:t>
      </w:r>
      <w:r w:rsidRPr="00222EE8">
        <w:rPr>
          <w:rFonts w:ascii="Verdana" w:hAnsi="Verdana"/>
          <w:i/>
          <w:spacing w:val="-9"/>
          <w:sz w:val="20"/>
          <w:szCs w:val="20"/>
        </w:rPr>
        <w:t xml:space="preserve"> </w:t>
      </w:r>
      <w:r w:rsidRPr="00222EE8">
        <w:rPr>
          <w:rFonts w:ascii="Verdana" w:hAnsi="Verdana"/>
          <w:i/>
          <w:sz w:val="20"/>
          <w:szCs w:val="20"/>
        </w:rPr>
        <w:t>of</w:t>
      </w:r>
      <w:r w:rsidRPr="00222EE8">
        <w:rPr>
          <w:rFonts w:ascii="Verdana" w:hAnsi="Verdana"/>
          <w:i/>
          <w:spacing w:val="-6"/>
          <w:sz w:val="20"/>
          <w:szCs w:val="20"/>
        </w:rPr>
        <w:t xml:space="preserve"> </w:t>
      </w:r>
      <w:r w:rsidRPr="00222EE8">
        <w:rPr>
          <w:rFonts w:ascii="Verdana" w:hAnsi="Verdana"/>
          <w:i/>
          <w:sz w:val="20"/>
          <w:szCs w:val="20"/>
        </w:rPr>
        <w:t>unutilized</w:t>
      </w:r>
      <w:r w:rsidRPr="00222EE8">
        <w:rPr>
          <w:rFonts w:ascii="Verdana" w:hAnsi="Verdana"/>
          <w:i/>
          <w:spacing w:val="-6"/>
          <w:sz w:val="20"/>
          <w:szCs w:val="20"/>
        </w:rPr>
        <w:t xml:space="preserve"> </w:t>
      </w:r>
      <w:r w:rsidRPr="00222EE8">
        <w:rPr>
          <w:rFonts w:ascii="Verdana" w:hAnsi="Verdana"/>
          <w:i/>
          <w:sz w:val="20"/>
          <w:szCs w:val="20"/>
        </w:rPr>
        <w:t>ITC</w:t>
      </w:r>
      <w:r w:rsidRPr="00222EE8">
        <w:rPr>
          <w:rFonts w:ascii="Verdana" w:hAnsi="Verdana"/>
          <w:i/>
          <w:spacing w:val="-8"/>
          <w:sz w:val="20"/>
          <w:szCs w:val="20"/>
        </w:rPr>
        <w:t xml:space="preserve"> </w:t>
      </w:r>
      <w:r w:rsidRPr="00222EE8">
        <w:rPr>
          <w:rFonts w:ascii="Verdana" w:hAnsi="Verdana"/>
          <w:i/>
          <w:sz w:val="20"/>
          <w:szCs w:val="20"/>
        </w:rPr>
        <w:t>on</w:t>
      </w:r>
      <w:r w:rsidRPr="00222EE8">
        <w:rPr>
          <w:rFonts w:ascii="Verdana" w:hAnsi="Verdana"/>
          <w:i/>
          <w:spacing w:val="-6"/>
          <w:sz w:val="20"/>
          <w:szCs w:val="20"/>
        </w:rPr>
        <w:t xml:space="preserve"> </w:t>
      </w:r>
      <w:r w:rsidRPr="00222EE8">
        <w:rPr>
          <w:rFonts w:ascii="Verdana" w:hAnsi="Verdana"/>
          <w:i/>
          <w:sz w:val="20"/>
          <w:szCs w:val="20"/>
        </w:rPr>
        <w:t>account</w:t>
      </w:r>
      <w:r w:rsidRPr="00222EE8">
        <w:rPr>
          <w:rFonts w:ascii="Verdana" w:hAnsi="Verdana"/>
          <w:i/>
          <w:spacing w:val="-11"/>
          <w:sz w:val="20"/>
          <w:szCs w:val="20"/>
        </w:rPr>
        <w:t xml:space="preserve"> </w:t>
      </w:r>
      <w:r w:rsidRPr="00222EE8">
        <w:rPr>
          <w:rFonts w:ascii="Verdana" w:hAnsi="Verdana"/>
          <w:i/>
          <w:sz w:val="20"/>
          <w:szCs w:val="20"/>
        </w:rPr>
        <w:t>of</w:t>
      </w:r>
      <w:r w:rsidRPr="00222EE8">
        <w:rPr>
          <w:rFonts w:ascii="Verdana" w:hAnsi="Verdana"/>
          <w:i/>
          <w:spacing w:val="-6"/>
          <w:sz w:val="20"/>
          <w:szCs w:val="20"/>
        </w:rPr>
        <w:t xml:space="preserve"> </w:t>
      </w:r>
      <w:r w:rsidRPr="00222EE8">
        <w:rPr>
          <w:rFonts w:ascii="Verdana" w:hAnsi="Verdana"/>
          <w:i/>
          <w:sz w:val="20"/>
          <w:szCs w:val="20"/>
        </w:rPr>
        <w:t>supplies</w:t>
      </w:r>
      <w:r w:rsidRPr="00222EE8">
        <w:rPr>
          <w:rFonts w:ascii="Verdana" w:hAnsi="Verdana"/>
          <w:i/>
          <w:spacing w:val="-8"/>
          <w:sz w:val="20"/>
          <w:szCs w:val="20"/>
        </w:rPr>
        <w:t xml:space="preserve"> </w:t>
      </w:r>
      <w:r w:rsidRPr="00222EE8">
        <w:rPr>
          <w:rFonts w:ascii="Verdana" w:hAnsi="Verdana"/>
          <w:i/>
          <w:sz w:val="20"/>
          <w:szCs w:val="20"/>
        </w:rPr>
        <w:t>made</w:t>
      </w:r>
      <w:r w:rsidRPr="00222EE8">
        <w:rPr>
          <w:rFonts w:ascii="Verdana" w:hAnsi="Verdana"/>
          <w:i/>
          <w:spacing w:val="-6"/>
          <w:sz w:val="20"/>
          <w:szCs w:val="20"/>
        </w:rPr>
        <w:t xml:space="preserve"> </w:t>
      </w:r>
      <w:r w:rsidRPr="00222EE8">
        <w:rPr>
          <w:rFonts w:ascii="Verdana" w:hAnsi="Verdana"/>
          <w:i/>
          <w:sz w:val="20"/>
          <w:szCs w:val="20"/>
        </w:rPr>
        <w:t>to</w:t>
      </w:r>
      <w:r w:rsidRPr="00222EE8">
        <w:rPr>
          <w:rFonts w:ascii="Verdana" w:hAnsi="Verdana"/>
          <w:i/>
          <w:spacing w:val="-9"/>
          <w:sz w:val="20"/>
          <w:szCs w:val="20"/>
        </w:rPr>
        <w:t xml:space="preserve"> </w:t>
      </w:r>
      <w:r w:rsidRPr="00222EE8">
        <w:rPr>
          <w:rFonts w:ascii="Verdana" w:hAnsi="Verdana"/>
          <w:i/>
          <w:sz w:val="20"/>
          <w:szCs w:val="20"/>
        </w:rPr>
        <w:t>SEZ</w:t>
      </w:r>
      <w:r w:rsidRPr="00222EE8">
        <w:rPr>
          <w:rFonts w:ascii="Verdana" w:hAnsi="Verdana"/>
          <w:i/>
          <w:spacing w:val="-6"/>
          <w:sz w:val="20"/>
          <w:szCs w:val="20"/>
        </w:rPr>
        <w:t xml:space="preserve"> </w:t>
      </w:r>
      <w:r w:rsidRPr="00222EE8">
        <w:rPr>
          <w:rFonts w:ascii="Verdana" w:hAnsi="Verdana"/>
          <w:i/>
          <w:sz w:val="20"/>
          <w:szCs w:val="20"/>
        </w:rPr>
        <w:t>Unit/SEZ Developer without payment of</w:t>
      </w:r>
      <w:r w:rsidRPr="00222EE8">
        <w:rPr>
          <w:rFonts w:ascii="Verdana" w:hAnsi="Verdana"/>
          <w:i/>
          <w:spacing w:val="-3"/>
          <w:sz w:val="20"/>
          <w:szCs w:val="20"/>
        </w:rPr>
        <w:t xml:space="preserve"> </w:t>
      </w:r>
      <w:r w:rsidRPr="00222EE8">
        <w:rPr>
          <w:rFonts w:ascii="Verdana" w:hAnsi="Verdana"/>
          <w:i/>
          <w:sz w:val="20"/>
          <w:szCs w:val="20"/>
        </w:rPr>
        <w:t>tax;</w:t>
      </w:r>
    </w:p>
    <w:p w14:paraId="048E177A" w14:textId="77777777" w:rsidR="00222EE8" w:rsidRPr="00222EE8" w:rsidRDefault="00222EE8" w:rsidP="00222EE8">
      <w:pPr>
        <w:pStyle w:val="ListParagraph"/>
        <w:numPr>
          <w:ilvl w:val="0"/>
          <w:numId w:val="1"/>
        </w:numPr>
        <w:tabs>
          <w:tab w:val="left" w:pos="1181"/>
        </w:tabs>
        <w:ind w:right="124" w:firstLine="0"/>
        <w:jc w:val="both"/>
        <w:rPr>
          <w:rFonts w:ascii="Verdana" w:hAnsi="Verdana"/>
          <w:i/>
          <w:sz w:val="20"/>
          <w:szCs w:val="20"/>
        </w:rPr>
      </w:pPr>
      <w:r w:rsidRPr="00222EE8">
        <w:rPr>
          <w:rFonts w:ascii="Verdana" w:hAnsi="Verdana"/>
          <w:i/>
          <w:sz w:val="20"/>
          <w:szCs w:val="20"/>
        </w:rPr>
        <w:t>Refund of unutilized ITC on account of accumulation due to inverted tax</w:t>
      </w:r>
      <w:r w:rsidRPr="00222EE8">
        <w:rPr>
          <w:rFonts w:ascii="Verdana" w:hAnsi="Verdana"/>
          <w:i/>
          <w:spacing w:val="-1"/>
          <w:sz w:val="20"/>
          <w:szCs w:val="20"/>
        </w:rPr>
        <w:t xml:space="preserve"> </w:t>
      </w:r>
      <w:r w:rsidRPr="00222EE8">
        <w:rPr>
          <w:rFonts w:ascii="Verdana" w:hAnsi="Verdana"/>
          <w:i/>
          <w:sz w:val="20"/>
          <w:szCs w:val="20"/>
        </w:rPr>
        <w:t>structure;</w:t>
      </w:r>
    </w:p>
    <w:p w14:paraId="5A275692" w14:textId="77777777" w:rsidR="00222EE8" w:rsidRPr="00222EE8" w:rsidRDefault="00222EE8" w:rsidP="00222EE8">
      <w:pPr>
        <w:pStyle w:val="BodyText"/>
        <w:jc w:val="both"/>
        <w:rPr>
          <w:rFonts w:ascii="Verdana" w:hAnsi="Verdana"/>
          <w:i/>
          <w:sz w:val="20"/>
          <w:szCs w:val="20"/>
        </w:rPr>
      </w:pPr>
    </w:p>
    <w:p w14:paraId="3231022C" w14:textId="77777777" w:rsidR="00222EE8" w:rsidRPr="00222EE8" w:rsidRDefault="00222EE8" w:rsidP="00222EE8">
      <w:pPr>
        <w:ind w:left="820" w:right="24"/>
        <w:jc w:val="both"/>
        <w:rPr>
          <w:rFonts w:ascii="Verdana" w:hAnsi="Verdana"/>
          <w:i/>
          <w:sz w:val="20"/>
          <w:szCs w:val="20"/>
        </w:rPr>
      </w:pPr>
      <w:r w:rsidRPr="00222EE8">
        <w:rPr>
          <w:rFonts w:ascii="Verdana" w:hAnsi="Verdana"/>
          <w:i/>
          <w:sz w:val="20"/>
          <w:szCs w:val="20"/>
        </w:rPr>
        <w:t>In all other cases, registered persons shall be allowed to re-apply even if the condition (b) is not satisfied</w:t>
      </w:r>
    </w:p>
    <w:p w14:paraId="1D2D1160" w14:textId="77777777" w:rsidR="00222EE8" w:rsidRPr="00222EE8" w:rsidRDefault="00222EE8" w:rsidP="00222EE8">
      <w:pPr>
        <w:pStyle w:val="BodyText"/>
        <w:jc w:val="both"/>
        <w:rPr>
          <w:rFonts w:ascii="Verdana" w:hAnsi="Verdana"/>
          <w:i/>
          <w:sz w:val="20"/>
          <w:szCs w:val="20"/>
        </w:rPr>
      </w:pPr>
    </w:p>
    <w:p w14:paraId="65005CF9" w14:textId="77777777" w:rsidR="00222EE8" w:rsidRPr="00222EE8" w:rsidRDefault="00222EE8" w:rsidP="00222EE8">
      <w:pPr>
        <w:ind w:left="820" w:right="117"/>
        <w:jc w:val="both"/>
        <w:rPr>
          <w:rFonts w:ascii="Verdana" w:hAnsi="Verdana"/>
          <w:i/>
          <w:sz w:val="20"/>
          <w:szCs w:val="20"/>
        </w:rPr>
      </w:pPr>
      <w:r w:rsidRPr="00222EE8">
        <w:rPr>
          <w:rFonts w:ascii="Verdana" w:hAnsi="Verdana"/>
          <w:i/>
          <w:sz w:val="20"/>
          <w:szCs w:val="20"/>
        </w:rPr>
        <w:t>4.</w:t>
      </w:r>
      <w:r w:rsidRPr="00222EE8">
        <w:rPr>
          <w:rFonts w:ascii="Verdana" w:hAnsi="Verdana"/>
          <w:i/>
          <w:spacing w:val="-12"/>
          <w:sz w:val="20"/>
          <w:szCs w:val="20"/>
        </w:rPr>
        <w:t xml:space="preserve"> </w:t>
      </w:r>
      <w:r w:rsidRPr="00222EE8">
        <w:rPr>
          <w:rFonts w:ascii="Verdana" w:hAnsi="Verdana"/>
          <w:i/>
          <w:sz w:val="20"/>
          <w:szCs w:val="20"/>
        </w:rPr>
        <w:t>Registered</w:t>
      </w:r>
      <w:r w:rsidRPr="00222EE8">
        <w:rPr>
          <w:rFonts w:ascii="Verdana" w:hAnsi="Verdana"/>
          <w:i/>
          <w:spacing w:val="-12"/>
          <w:sz w:val="20"/>
          <w:szCs w:val="20"/>
        </w:rPr>
        <w:t xml:space="preserve"> </w:t>
      </w:r>
      <w:r w:rsidRPr="00222EE8">
        <w:rPr>
          <w:rFonts w:ascii="Verdana" w:hAnsi="Verdana"/>
          <w:i/>
          <w:sz w:val="20"/>
          <w:szCs w:val="20"/>
        </w:rPr>
        <w:t>persons</w:t>
      </w:r>
      <w:r w:rsidRPr="00222EE8">
        <w:rPr>
          <w:rFonts w:ascii="Verdana" w:hAnsi="Verdana"/>
          <w:i/>
          <w:spacing w:val="-11"/>
          <w:sz w:val="20"/>
          <w:szCs w:val="20"/>
        </w:rPr>
        <w:t xml:space="preserve"> </w:t>
      </w:r>
      <w:r w:rsidRPr="00222EE8">
        <w:rPr>
          <w:rFonts w:ascii="Verdana" w:hAnsi="Verdana"/>
          <w:i/>
          <w:sz w:val="20"/>
          <w:szCs w:val="20"/>
        </w:rPr>
        <w:t>satisfying</w:t>
      </w:r>
      <w:r w:rsidRPr="00222EE8">
        <w:rPr>
          <w:rFonts w:ascii="Verdana" w:hAnsi="Verdana"/>
          <w:i/>
          <w:spacing w:val="-9"/>
          <w:sz w:val="20"/>
          <w:szCs w:val="20"/>
        </w:rPr>
        <w:t xml:space="preserve"> </w:t>
      </w:r>
      <w:r w:rsidRPr="00222EE8">
        <w:rPr>
          <w:rFonts w:ascii="Verdana" w:hAnsi="Verdana"/>
          <w:i/>
          <w:sz w:val="20"/>
          <w:szCs w:val="20"/>
        </w:rPr>
        <w:t>the</w:t>
      </w:r>
      <w:r w:rsidRPr="00222EE8">
        <w:rPr>
          <w:rFonts w:ascii="Verdana" w:hAnsi="Verdana"/>
          <w:i/>
          <w:spacing w:val="-8"/>
          <w:sz w:val="20"/>
          <w:szCs w:val="20"/>
        </w:rPr>
        <w:t xml:space="preserve"> </w:t>
      </w:r>
      <w:r w:rsidRPr="00222EE8">
        <w:rPr>
          <w:rFonts w:ascii="Verdana" w:hAnsi="Verdana"/>
          <w:i/>
          <w:sz w:val="20"/>
          <w:szCs w:val="20"/>
        </w:rPr>
        <w:t>above</w:t>
      </w:r>
      <w:r w:rsidRPr="00222EE8">
        <w:rPr>
          <w:rFonts w:ascii="Verdana" w:hAnsi="Verdana"/>
          <w:i/>
          <w:spacing w:val="-12"/>
          <w:sz w:val="20"/>
          <w:szCs w:val="20"/>
        </w:rPr>
        <w:t xml:space="preserve"> </w:t>
      </w:r>
      <w:r w:rsidRPr="00222EE8">
        <w:rPr>
          <w:rFonts w:ascii="Verdana" w:hAnsi="Verdana"/>
          <w:i/>
          <w:sz w:val="20"/>
          <w:szCs w:val="20"/>
        </w:rPr>
        <w:t>conditions</w:t>
      </w:r>
      <w:r w:rsidRPr="00222EE8">
        <w:rPr>
          <w:rFonts w:ascii="Verdana" w:hAnsi="Verdana"/>
          <w:i/>
          <w:spacing w:val="-11"/>
          <w:sz w:val="20"/>
          <w:szCs w:val="20"/>
        </w:rPr>
        <w:t xml:space="preserve"> </w:t>
      </w:r>
      <w:r w:rsidRPr="00222EE8">
        <w:rPr>
          <w:rFonts w:ascii="Verdana" w:hAnsi="Verdana"/>
          <w:i/>
          <w:sz w:val="20"/>
          <w:szCs w:val="20"/>
        </w:rPr>
        <w:t>may</w:t>
      </w:r>
      <w:r w:rsidRPr="00222EE8">
        <w:rPr>
          <w:rFonts w:ascii="Verdana" w:hAnsi="Verdana"/>
          <w:i/>
          <w:spacing w:val="-12"/>
          <w:sz w:val="20"/>
          <w:szCs w:val="20"/>
        </w:rPr>
        <w:t xml:space="preserve"> </w:t>
      </w:r>
      <w:r w:rsidRPr="00222EE8">
        <w:rPr>
          <w:rFonts w:ascii="Verdana" w:hAnsi="Verdana"/>
          <w:i/>
          <w:sz w:val="20"/>
          <w:szCs w:val="20"/>
        </w:rPr>
        <w:t>file</w:t>
      </w:r>
      <w:r w:rsidRPr="00222EE8">
        <w:rPr>
          <w:rFonts w:ascii="Verdana" w:hAnsi="Verdana"/>
          <w:i/>
          <w:spacing w:val="-9"/>
          <w:sz w:val="20"/>
          <w:szCs w:val="20"/>
        </w:rPr>
        <w:t xml:space="preserve"> </w:t>
      </w:r>
      <w:r w:rsidRPr="00222EE8">
        <w:rPr>
          <w:rFonts w:ascii="Verdana" w:hAnsi="Verdana"/>
          <w:i/>
          <w:sz w:val="20"/>
          <w:szCs w:val="20"/>
        </w:rPr>
        <w:t>the</w:t>
      </w:r>
      <w:r w:rsidRPr="00222EE8">
        <w:rPr>
          <w:rFonts w:ascii="Verdana" w:hAnsi="Verdana"/>
          <w:i/>
          <w:spacing w:val="-11"/>
          <w:sz w:val="20"/>
          <w:szCs w:val="20"/>
        </w:rPr>
        <w:t xml:space="preserve"> </w:t>
      </w:r>
      <w:r w:rsidRPr="00222EE8">
        <w:rPr>
          <w:rFonts w:ascii="Verdana" w:hAnsi="Verdana"/>
          <w:i/>
          <w:sz w:val="20"/>
          <w:szCs w:val="20"/>
        </w:rPr>
        <w:t>refund claim under “Any Other” category instead of the category under which the NIL refund claim has already been filed. However, the refund claim should</w:t>
      </w:r>
      <w:r w:rsidRPr="00222EE8">
        <w:rPr>
          <w:rFonts w:ascii="Verdana" w:hAnsi="Verdana"/>
          <w:i/>
          <w:spacing w:val="-16"/>
          <w:sz w:val="20"/>
          <w:szCs w:val="20"/>
        </w:rPr>
        <w:t xml:space="preserve"> </w:t>
      </w:r>
      <w:r w:rsidRPr="00222EE8">
        <w:rPr>
          <w:rFonts w:ascii="Verdana" w:hAnsi="Verdana"/>
          <w:i/>
          <w:sz w:val="20"/>
          <w:szCs w:val="20"/>
        </w:rPr>
        <w:t>pertain</w:t>
      </w:r>
      <w:r w:rsidRPr="00222EE8">
        <w:rPr>
          <w:rFonts w:ascii="Verdana" w:hAnsi="Verdana"/>
          <w:i/>
          <w:spacing w:val="-12"/>
          <w:sz w:val="20"/>
          <w:szCs w:val="20"/>
        </w:rPr>
        <w:t xml:space="preserve"> </w:t>
      </w:r>
      <w:r w:rsidRPr="00222EE8">
        <w:rPr>
          <w:rFonts w:ascii="Verdana" w:hAnsi="Verdana"/>
          <w:i/>
          <w:sz w:val="20"/>
          <w:szCs w:val="20"/>
        </w:rPr>
        <w:t>to</w:t>
      </w:r>
      <w:r w:rsidRPr="00222EE8">
        <w:rPr>
          <w:rFonts w:ascii="Verdana" w:hAnsi="Verdana"/>
          <w:i/>
          <w:spacing w:val="-13"/>
          <w:sz w:val="20"/>
          <w:szCs w:val="20"/>
        </w:rPr>
        <w:t xml:space="preserve"> </w:t>
      </w:r>
      <w:r w:rsidRPr="00222EE8">
        <w:rPr>
          <w:rFonts w:ascii="Verdana" w:hAnsi="Verdana"/>
          <w:i/>
          <w:sz w:val="20"/>
          <w:szCs w:val="20"/>
        </w:rPr>
        <w:t>the</w:t>
      </w:r>
      <w:r w:rsidRPr="00222EE8">
        <w:rPr>
          <w:rFonts w:ascii="Verdana" w:hAnsi="Verdana"/>
          <w:i/>
          <w:spacing w:val="-12"/>
          <w:sz w:val="20"/>
          <w:szCs w:val="20"/>
        </w:rPr>
        <w:t xml:space="preserve"> </w:t>
      </w:r>
      <w:r w:rsidRPr="00222EE8">
        <w:rPr>
          <w:rFonts w:ascii="Verdana" w:hAnsi="Verdana"/>
          <w:i/>
          <w:sz w:val="20"/>
          <w:szCs w:val="20"/>
        </w:rPr>
        <w:t>same</w:t>
      </w:r>
      <w:r w:rsidRPr="00222EE8">
        <w:rPr>
          <w:rFonts w:ascii="Verdana" w:hAnsi="Verdana"/>
          <w:i/>
          <w:spacing w:val="-16"/>
          <w:sz w:val="20"/>
          <w:szCs w:val="20"/>
        </w:rPr>
        <w:t xml:space="preserve"> </w:t>
      </w:r>
      <w:r w:rsidRPr="00222EE8">
        <w:rPr>
          <w:rFonts w:ascii="Verdana" w:hAnsi="Verdana"/>
          <w:i/>
          <w:sz w:val="20"/>
          <w:szCs w:val="20"/>
        </w:rPr>
        <w:t>period</w:t>
      </w:r>
      <w:r w:rsidRPr="00222EE8">
        <w:rPr>
          <w:rFonts w:ascii="Verdana" w:hAnsi="Verdana"/>
          <w:i/>
          <w:spacing w:val="-13"/>
          <w:sz w:val="20"/>
          <w:szCs w:val="20"/>
        </w:rPr>
        <w:t xml:space="preserve"> </w:t>
      </w:r>
      <w:r w:rsidRPr="00222EE8">
        <w:rPr>
          <w:rFonts w:ascii="Verdana" w:hAnsi="Verdana"/>
          <w:i/>
          <w:sz w:val="20"/>
          <w:szCs w:val="20"/>
        </w:rPr>
        <w:t>for</w:t>
      </w:r>
      <w:r w:rsidRPr="00222EE8">
        <w:rPr>
          <w:rFonts w:ascii="Verdana" w:hAnsi="Verdana"/>
          <w:i/>
          <w:spacing w:val="-14"/>
          <w:sz w:val="20"/>
          <w:szCs w:val="20"/>
        </w:rPr>
        <w:t xml:space="preserve"> </w:t>
      </w:r>
      <w:r w:rsidRPr="00222EE8">
        <w:rPr>
          <w:rFonts w:ascii="Verdana" w:hAnsi="Verdana"/>
          <w:i/>
          <w:sz w:val="20"/>
          <w:szCs w:val="20"/>
        </w:rPr>
        <w:t>which</w:t>
      </w:r>
      <w:r w:rsidRPr="00222EE8">
        <w:rPr>
          <w:rFonts w:ascii="Verdana" w:hAnsi="Verdana"/>
          <w:i/>
          <w:spacing w:val="-14"/>
          <w:sz w:val="20"/>
          <w:szCs w:val="20"/>
        </w:rPr>
        <w:t xml:space="preserve"> </w:t>
      </w:r>
      <w:r w:rsidRPr="00222EE8">
        <w:rPr>
          <w:rFonts w:ascii="Verdana" w:hAnsi="Verdana"/>
          <w:i/>
          <w:sz w:val="20"/>
          <w:szCs w:val="20"/>
        </w:rPr>
        <w:t>the</w:t>
      </w:r>
      <w:r w:rsidRPr="00222EE8">
        <w:rPr>
          <w:rFonts w:ascii="Verdana" w:hAnsi="Verdana"/>
          <w:i/>
          <w:spacing w:val="-13"/>
          <w:sz w:val="20"/>
          <w:szCs w:val="20"/>
        </w:rPr>
        <w:t xml:space="preserve"> </w:t>
      </w:r>
      <w:r w:rsidRPr="00222EE8">
        <w:rPr>
          <w:rFonts w:ascii="Verdana" w:hAnsi="Verdana"/>
          <w:i/>
          <w:sz w:val="20"/>
          <w:szCs w:val="20"/>
        </w:rPr>
        <w:t>NIL</w:t>
      </w:r>
      <w:r w:rsidRPr="00222EE8">
        <w:rPr>
          <w:rFonts w:ascii="Verdana" w:hAnsi="Verdana"/>
          <w:i/>
          <w:spacing w:val="-14"/>
          <w:sz w:val="20"/>
          <w:szCs w:val="20"/>
        </w:rPr>
        <w:t xml:space="preserve"> </w:t>
      </w:r>
      <w:r w:rsidRPr="00222EE8">
        <w:rPr>
          <w:rFonts w:ascii="Verdana" w:hAnsi="Verdana"/>
          <w:i/>
          <w:sz w:val="20"/>
          <w:szCs w:val="20"/>
        </w:rPr>
        <w:t>application</w:t>
      </w:r>
      <w:r w:rsidRPr="00222EE8">
        <w:rPr>
          <w:rFonts w:ascii="Verdana" w:hAnsi="Verdana"/>
          <w:i/>
          <w:spacing w:val="-12"/>
          <w:sz w:val="20"/>
          <w:szCs w:val="20"/>
        </w:rPr>
        <w:t xml:space="preserve"> </w:t>
      </w:r>
      <w:r w:rsidRPr="00222EE8">
        <w:rPr>
          <w:rFonts w:ascii="Verdana" w:hAnsi="Verdana"/>
          <w:i/>
          <w:sz w:val="20"/>
          <w:szCs w:val="20"/>
        </w:rPr>
        <w:t>was</w:t>
      </w:r>
      <w:r w:rsidRPr="00222EE8">
        <w:rPr>
          <w:rFonts w:ascii="Verdana" w:hAnsi="Verdana"/>
          <w:i/>
          <w:spacing w:val="-15"/>
          <w:sz w:val="20"/>
          <w:szCs w:val="20"/>
        </w:rPr>
        <w:t xml:space="preserve"> </w:t>
      </w:r>
      <w:r w:rsidRPr="00222EE8">
        <w:rPr>
          <w:rFonts w:ascii="Verdana" w:hAnsi="Verdana"/>
          <w:i/>
          <w:sz w:val="20"/>
          <w:szCs w:val="20"/>
        </w:rPr>
        <w:t>filed. The application under the “Any Other” category shall also be accompanied by all the supporting documents which would be required to be otherwise submitted with the refund</w:t>
      </w:r>
      <w:r w:rsidRPr="00222EE8">
        <w:rPr>
          <w:rFonts w:ascii="Verdana" w:hAnsi="Verdana"/>
          <w:i/>
          <w:spacing w:val="2"/>
          <w:sz w:val="20"/>
          <w:szCs w:val="20"/>
        </w:rPr>
        <w:t xml:space="preserve"> </w:t>
      </w:r>
      <w:r w:rsidRPr="00222EE8">
        <w:rPr>
          <w:rFonts w:ascii="Verdana" w:hAnsi="Verdana"/>
          <w:i/>
          <w:sz w:val="20"/>
          <w:szCs w:val="20"/>
        </w:rPr>
        <w:t>claim.</w:t>
      </w:r>
    </w:p>
    <w:p w14:paraId="59FBB923" w14:textId="77777777" w:rsidR="00222EE8" w:rsidRPr="00222EE8" w:rsidRDefault="00222EE8" w:rsidP="00222EE8">
      <w:pPr>
        <w:pStyle w:val="BodyText"/>
        <w:spacing w:line="360" w:lineRule="auto"/>
        <w:jc w:val="both"/>
        <w:rPr>
          <w:rFonts w:ascii="Verdana" w:hAnsi="Verdana"/>
          <w:i/>
          <w:sz w:val="20"/>
          <w:szCs w:val="20"/>
        </w:rPr>
      </w:pPr>
    </w:p>
    <w:p w14:paraId="28FA5725" w14:textId="77777777" w:rsidR="00222EE8" w:rsidRPr="00222EE8" w:rsidRDefault="00222EE8" w:rsidP="00222EE8">
      <w:pPr>
        <w:pStyle w:val="BodyText"/>
        <w:spacing w:line="360" w:lineRule="auto"/>
        <w:ind w:left="100" w:right="114"/>
        <w:jc w:val="both"/>
        <w:rPr>
          <w:rFonts w:ascii="Verdana" w:hAnsi="Verdana"/>
          <w:sz w:val="20"/>
          <w:szCs w:val="20"/>
        </w:rPr>
      </w:pPr>
      <w:r w:rsidRPr="00222EE8">
        <w:rPr>
          <w:rFonts w:ascii="Verdana" w:hAnsi="Verdana"/>
          <w:sz w:val="20"/>
          <w:szCs w:val="20"/>
        </w:rPr>
        <w:t>This</w:t>
      </w:r>
      <w:r w:rsidRPr="00222EE8">
        <w:rPr>
          <w:rFonts w:ascii="Verdana" w:hAnsi="Verdana"/>
          <w:spacing w:val="-9"/>
          <w:sz w:val="20"/>
          <w:szCs w:val="20"/>
        </w:rPr>
        <w:t xml:space="preserve"> </w:t>
      </w:r>
      <w:r w:rsidRPr="00222EE8">
        <w:rPr>
          <w:rFonts w:ascii="Verdana" w:hAnsi="Verdana"/>
          <w:sz w:val="20"/>
          <w:szCs w:val="20"/>
        </w:rPr>
        <w:t>circular,</w:t>
      </w:r>
      <w:r w:rsidRPr="00222EE8">
        <w:rPr>
          <w:rFonts w:ascii="Verdana" w:hAnsi="Verdana"/>
          <w:spacing w:val="-8"/>
          <w:sz w:val="20"/>
          <w:szCs w:val="20"/>
        </w:rPr>
        <w:t xml:space="preserve"> </w:t>
      </w:r>
      <w:r w:rsidRPr="00222EE8">
        <w:rPr>
          <w:rFonts w:ascii="Verdana" w:hAnsi="Verdana"/>
          <w:sz w:val="20"/>
          <w:szCs w:val="20"/>
        </w:rPr>
        <w:t>while</w:t>
      </w:r>
      <w:r w:rsidRPr="00222EE8">
        <w:rPr>
          <w:rFonts w:ascii="Verdana" w:hAnsi="Verdana"/>
          <w:spacing w:val="-9"/>
          <w:sz w:val="20"/>
          <w:szCs w:val="20"/>
        </w:rPr>
        <w:t xml:space="preserve"> </w:t>
      </w:r>
      <w:r w:rsidRPr="00222EE8">
        <w:rPr>
          <w:rFonts w:ascii="Verdana" w:hAnsi="Verdana"/>
          <w:sz w:val="20"/>
          <w:szCs w:val="20"/>
        </w:rPr>
        <w:t>wishes</w:t>
      </w:r>
      <w:r w:rsidRPr="00222EE8">
        <w:rPr>
          <w:rFonts w:ascii="Verdana" w:hAnsi="Verdana"/>
          <w:spacing w:val="-9"/>
          <w:sz w:val="20"/>
          <w:szCs w:val="20"/>
        </w:rPr>
        <w:t xml:space="preserve"> </w:t>
      </w:r>
      <w:r w:rsidRPr="00222EE8">
        <w:rPr>
          <w:rFonts w:ascii="Verdana" w:hAnsi="Verdana"/>
          <w:sz w:val="20"/>
          <w:szCs w:val="20"/>
        </w:rPr>
        <w:t>to</w:t>
      </w:r>
      <w:r w:rsidRPr="00222EE8">
        <w:rPr>
          <w:rFonts w:ascii="Verdana" w:hAnsi="Verdana"/>
          <w:spacing w:val="-10"/>
          <w:sz w:val="20"/>
          <w:szCs w:val="20"/>
        </w:rPr>
        <w:t xml:space="preserve"> </w:t>
      </w:r>
      <w:r w:rsidRPr="00222EE8">
        <w:rPr>
          <w:rFonts w:ascii="Verdana" w:hAnsi="Verdana"/>
          <w:sz w:val="20"/>
          <w:szCs w:val="20"/>
        </w:rPr>
        <w:t>address</w:t>
      </w:r>
      <w:r w:rsidRPr="00222EE8">
        <w:rPr>
          <w:rFonts w:ascii="Verdana" w:hAnsi="Verdana"/>
          <w:spacing w:val="-9"/>
          <w:sz w:val="20"/>
          <w:szCs w:val="20"/>
        </w:rPr>
        <w:t xml:space="preserve"> </w:t>
      </w:r>
      <w:r w:rsidRPr="00222EE8">
        <w:rPr>
          <w:rFonts w:ascii="Verdana" w:hAnsi="Verdana"/>
          <w:sz w:val="20"/>
          <w:szCs w:val="20"/>
        </w:rPr>
        <w:t>the</w:t>
      </w:r>
      <w:r w:rsidRPr="00222EE8">
        <w:rPr>
          <w:rFonts w:ascii="Verdana" w:hAnsi="Verdana"/>
          <w:spacing w:val="-11"/>
          <w:sz w:val="20"/>
          <w:szCs w:val="20"/>
        </w:rPr>
        <w:t xml:space="preserve"> </w:t>
      </w:r>
      <w:r w:rsidRPr="00222EE8">
        <w:rPr>
          <w:rFonts w:ascii="Verdana" w:hAnsi="Verdana"/>
          <w:sz w:val="20"/>
          <w:szCs w:val="20"/>
        </w:rPr>
        <w:t>problem</w:t>
      </w:r>
      <w:r w:rsidRPr="00222EE8">
        <w:rPr>
          <w:rFonts w:ascii="Verdana" w:hAnsi="Verdana"/>
          <w:spacing w:val="-9"/>
          <w:sz w:val="20"/>
          <w:szCs w:val="20"/>
        </w:rPr>
        <w:t xml:space="preserve"> </w:t>
      </w:r>
      <w:r w:rsidRPr="00222EE8">
        <w:rPr>
          <w:rFonts w:ascii="Verdana" w:hAnsi="Verdana"/>
          <w:sz w:val="20"/>
          <w:szCs w:val="20"/>
        </w:rPr>
        <w:t>faced</w:t>
      </w:r>
      <w:r w:rsidRPr="00222EE8">
        <w:rPr>
          <w:rFonts w:ascii="Verdana" w:hAnsi="Verdana"/>
          <w:spacing w:val="-11"/>
          <w:sz w:val="20"/>
          <w:szCs w:val="20"/>
        </w:rPr>
        <w:t xml:space="preserve"> </w:t>
      </w:r>
      <w:r w:rsidRPr="00222EE8">
        <w:rPr>
          <w:rFonts w:ascii="Verdana" w:hAnsi="Verdana"/>
          <w:sz w:val="20"/>
          <w:szCs w:val="20"/>
        </w:rPr>
        <w:t>due</w:t>
      </w:r>
      <w:r w:rsidRPr="00222EE8">
        <w:rPr>
          <w:rFonts w:ascii="Verdana" w:hAnsi="Verdana"/>
          <w:spacing w:val="-11"/>
          <w:sz w:val="20"/>
          <w:szCs w:val="20"/>
        </w:rPr>
        <w:t xml:space="preserve"> </w:t>
      </w:r>
      <w:r w:rsidRPr="00222EE8">
        <w:rPr>
          <w:rFonts w:ascii="Verdana" w:hAnsi="Verdana"/>
          <w:sz w:val="20"/>
          <w:szCs w:val="20"/>
        </w:rPr>
        <w:t>to</w:t>
      </w:r>
      <w:r w:rsidRPr="00222EE8">
        <w:rPr>
          <w:rFonts w:ascii="Verdana" w:hAnsi="Verdana"/>
          <w:spacing w:val="-12"/>
          <w:sz w:val="20"/>
          <w:szCs w:val="20"/>
        </w:rPr>
        <w:t xml:space="preserve"> </w:t>
      </w:r>
      <w:r w:rsidRPr="00222EE8">
        <w:rPr>
          <w:rFonts w:ascii="Verdana" w:hAnsi="Verdana"/>
          <w:sz w:val="20"/>
          <w:szCs w:val="20"/>
        </w:rPr>
        <w:t>the</w:t>
      </w:r>
      <w:r w:rsidRPr="00222EE8">
        <w:rPr>
          <w:rFonts w:ascii="Verdana" w:hAnsi="Verdana"/>
          <w:spacing w:val="-9"/>
          <w:sz w:val="20"/>
          <w:szCs w:val="20"/>
        </w:rPr>
        <w:t xml:space="preserve"> </w:t>
      </w:r>
      <w:r w:rsidRPr="00222EE8">
        <w:rPr>
          <w:rFonts w:ascii="Verdana" w:hAnsi="Verdana"/>
          <w:sz w:val="20"/>
          <w:szCs w:val="20"/>
        </w:rPr>
        <w:t>inadvertent filing of NIL refund claim, however the conditions put forth in the Circular, makes it difficult for the Tax payers who have filed the refund claims for the subsequent</w:t>
      </w:r>
      <w:r w:rsidRPr="00222EE8">
        <w:rPr>
          <w:rFonts w:ascii="Verdana" w:hAnsi="Verdana"/>
          <w:spacing w:val="-1"/>
          <w:sz w:val="20"/>
          <w:szCs w:val="20"/>
        </w:rPr>
        <w:t xml:space="preserve"> </w:t>
      </w:r>
      <w:r w:rsidRPr="00222EE8">
        <w:rPr>
          <w:rFonts w:ascii="Verdana" w:hAnsi="Verdana"/>
          <w:sz w:val="20"/>
          <w:szCs w:val="20"/>
        </w:rPr>
        <w:t>period.</w:t>
      </w:r>
    </w:p>
    <w:p w14:paraId="26EE01B5" w14:textId="77777777" w:rsidR="00222EE8" w:rsidRPr="00222EE8" w:rsidRDefault="00222EE8" w:rsidP="00222EE8">
      <w:pPr>
        <w:pStyle w:val="BodyText"/>
        <w:spacing w:line="360" w:lineRule="auto"/>
        <w:jc w:val="both"/>
        <w:rPr>
          <w:rFonts w:ascii="Verdana" w:hAnsi="Verdana"/>
          <w:sz w:val="20"/>
          <w:szCs w:val="20"/>
        </w:rPr>
      </w:pPr>
    </w:p>
    <w:p w14:paraId="13C43960" w14:textId="77777777" w:rsidR="00222EE8" w:rsidRPr="00222EE8" w:rsidRDefault="00222EE8" w:rsidP="00222EE8">
      <w:pPr>
        <w:pStyle w:val="BodyText"/>
        <w:spacing w:line="360" w:lineRule="auto"/>
        <w:ind w:left="100" w:right="111"/>
        <w:jc w:val="both"/>
        <w:rPr>
          <w:rFonts w:ascii="Verdana" w:hAnsi="Verdana"/>
          <w:b/>
          <w:sz w:val="20"/>
          <w:szCs w:val="20"/>
        </w:rPr>
      </w:pPr>
      <w:r w:rsidRPr="00222EE8">
        <w:rPr>
          <w:rFonts w:ascii="Verdana" w:hAnsi="Verdana"/>
          <w:sz w:val="20"/>
          <w:szCs w:val="20"/>
        </w:rPr>
        <w:t>A</w:t>
      </w:r>
      <w:r w:rsidRPr="00222EE8">
        <w:rPr>
          <w:rFonts w:ascii="Verdana" w:hAnsi="Verdana"/>
          <w:spacing w:val="-4"/>
          <w:sz w:val="20"/>
          <w:szCs w:val="20"/>
        </w:rPr>
        <w:t xml:space="preserve"> </w:t>
      </w:r>
      <w:r w:rsidRPr="00222EE8">
        <w:rPr>
          <w:rFonts w:ascii="Verdana" w:hAnsi="Verdana"/>
          <w:sz w:val="20"/>
          <w:szCs w:val="20"/>
        </w:rPr>
        <w:t>tax</w:t>
      </w:r>
      <w:r w:rsidRPr="00222EE8">
        <w:rPr>
          <w:rFonts w:ascii="Verdana" w:hAnsi="Verdana"/>
          <w:spacing w:val="-4"/>
          <w:sz w:val="20"/>
          <w:szCs w:val="20"/>
        </w:rPr>
        <w:t xml:space="preserve"> </w:t>
      </w:r>
      <w:r w:rsidRPr="00222EE8">
        <w:rPr>
          <w:rFonts w:ascii="Verdana" w:hAnsi="Verdana"/>
          <w:sz w:val="20"/>
          <w:szCs w:val="20"/>
        </w:rPr>
        <w:t>payer</w:t>
      </w:r>
      <w:r w:rsidRPr="00222EE8">
        <w:rPr>
          <w:rFonts w:ascii="Verdana" w:hAnsi="Verdana"/>
          <w:spacing w:val="-7"/>
          <w:sz w:val="20"/>
          <w:szCs w:val="20"/>
        </w:rPr>
        <w:t xml:space="preserve"> </w:t>
      </w:r>
      <w:r w:rsidRPr="00222EE8">
        <w:rPr>
          <w:rFonts w:ascii="Verdana" w:hAnsi="Verdana"/>
          <w:sz w:val="20"/>
          <w:szCs w:val="20"/>
        </w:rPr>
        <w:t>who</w:t>
      </w:r>
      <w:r w:rsidRPr="00222EE8">
        <w:rPr>
          <w:rFonts w:ascii="Verdana" w:hAnsi="Verdana"/>
          <w:spacing w:val="-5"/>
          <w:sz w:val="20"/>
          <w:szCs w:val="20"/>
        </w:rPr>
        <w:t xml:space="preserve"> </w:t>
      </w:r>
      <w:r w:rsidRPr="00222EE8">
        <w:rPr>
          <w:rFonts w:ascii="Verdana" w:hAnsi="Verdana"/>
          <w:sz w:val="20"/>
          <w:szCs w:val="20"/>
        </w:rPr>
        <w:t>wrongly</w:t>
      </w:r>
      <w:r w:rsidRPr="00222EE8">
        <w:rPr>
          <w:rFonts w:ascii="Verdana" w:hAnsi="Verdana"/>
          <w:spacing w:val="-2"/>
          <w:sz w:val="20"/>
          <w:szCs w:val="20"/>
        </w:rPr>
        <w:t xml:space="preserve"> </w:t>
      </w:r>
      <w:r w:rsidRPr="00222EE8">
        <w:rPr>
          <w:rFonts w:ascii="Verdana" w:hAnsi="Verdana"/>
          <w:sz w:val="20"/>
          <w:szCs w:val="20"/>
        </w:rPr>
        <w:t>filed</w:t>
      </w:r>
      <w:r w:rsidRPr="00222EE8">
        <w:rPr>
          <w:rFonts w:ascii="Verdana" w:hAnsi="Verdana"/>
          <w:spacing w:val="-4"/>
          <w:sz w:val="20"/>
          <w:szCs w:val="20"/>
        </w:rPr>
        <w:t xml:space="preserve"> </w:t>
      </w:r>
      <w:r w:rsidRPr="00222EE8">
        <w:rPr>
          <w:rFonts w:ascii="Verdana" w:hAnsi="Verdana"/>
          <w:sz w:val="20"/>
          <w:szCs w:val="20"/>
        </w:rPr>
        <w:t>NIL</w:t>
      </w:r>
      <w:r w:rsidRPr="00222EE8">
        <w:rPr>
          <w:rFonts w:ascii="Verdana" w:hAnsi="Verdana"/>
          <w:spacing w:val="-7"/>
          <w:sz w:val="20"/>
          <w:szCs w:val="20"/>
        </w:rPr>
        <w:t xml:space="preserve"> </w:t>
      </w:r>
      <w:r w:rsidRPr="00222EE8">
        <w:rPr>
          <w:rFonts w:ascii="Verdana" w:hAnsi="Verdana"/>
          <w:sz w:val="20"/>
          <w:szCs w:val="20"/>
        </w:rPr>
        <w:t>return</w:t>
      </w:r>
      <w:r w:rsidRPr="00222EE8">
        <w:rPr>
          <w:rFonts w:ascii="Verdana" w:hAnsi="Verdana"/>
          <w:spacing w:val="-6"/>
          <w:sz w:val="20"/>
          <w:szCs w:val="20"/>
        </w:rPr>
        <w:t xml:space="preserve"> </w:t>
      </w:r>
      <w:r w:rsidRPr="00222EE8">
        <w:rPr>
          <w:rFonts w:ascii="Verdana" w:hAnsi="Verdana"/>
          <w:sz w:val="20"/>
          <w:szCs w:val="20"/>
        </w:rPr>
        <w:t>for</w:t>
      </w:r>
      <w:r w:rsidRPr="00222EE8">
        <w:rPr>
          <w:rFonts w:ascii="Verdana" w:hAnsi="Verdana"/>
          <w:spacing w:val="-4"/>
          <w:sz w:val="20"/>
          <w:szCs w:val="20"/>
        </w:rPr>
        <w:t xml:space="preserve"> </w:t>
      </w:r>
      <w:r w:rsidRPr="00222EE8">
        <w:rPr>
          <w:rFonts w:ascii="Verdana" w:hAnsi="Verdana"/>
          <w:sz w:val="20"/>
          <w:szCs w:val="20"/>
        </w:rPr>
        <w:t>a</w:t>
      </w:r>
      <w:r w:rsidRPr="00222EE8">
        <w:rPr>
          <w:rFonts w:ascii="Verdana" w:hAnsi="Verdana"/>
          <w:spacing w:val="-7"/>
          <w:sz w:val="20"/>
          <w:szCs w:val="20"/>
        </w:rPr>
        <w:t xml:space="preserve"> </w:t>
      </w:r>
      <w:r w:rsidRPr="00222EE8">
        <w:rPr>
          <w:rFonts w:ascii="Verdana" w:hAnsi="Verdana"/>
          <w:sz w:val="20"/>
          <w:szCs w:val="20"/>
        </w:rPr>
        <w:t>period</w:t>
      </w:r>
      <w:r w:rsidRPr="00222EE8">
        <w:rPr>
          <w:rFonts w:ascii="Verdana" w:hAnsi="Verdana"/>
          <w:spacing w:val="-4"/>
          <w:sz w:val="20"/>
          <w:szCs w:val="20"/>
        </w:rPr>
        <w:t xml:space="preserve"> </w:t>
      </w:r>
      <w:r w:rsidRPr="00222EE8">
        <w:rPr>
          <w:rFonts w:ascii="Verdana" w:hAnsi="Verdana"/>
          <w:sz w:val="20"/>
          <w:szCs w:val="20"/>
        </w:rPr>
        <w:t>in</w:t>
      </w:r>
      <w:r w:rsidRPr="00222EE8">
        <w:rPr>
          <w:rFonts w:ascii="Verdana" w:hAnsi="Verdana"/>
          <w:spacing w:val="-7"/>
          <w:sz w:val="20"/>
          <w:szCs w:val="20"/>
        </w:rPr>
        <w:t xml:space="preserve"> </w:t>
      </w:r>
      <w:r w:rsidRPr="00222EE8">
        <w:rPr>
          <w:rFonts w:ascii="Verdana" w:hAnsi="Verdana"/>
          <w:sz w:val="20"/>
          <w:szCs w:val="20"/>
        </w:rPr>
        <w:t>order</w:t>
      </w:r>
      <w:r w:rsidRPr="00222EE8">
        <w:rPr>
          <w:rFonts w:ascii="Verdana" w:hAnsi="Verdana"/>
          <w:spacing w:val="-4"/>
          <w:sz w:val="20"/>
          <w:szCs w:val="20"/>
        </w:rPr>
        <w:t xml:space="preserve"> </w:t>
      </w:r>
      <w:r w:rsidRPr="00222EE8">
        <w:rPr>
          <w:rFonts w:ascii="Verdana" w:hAnsi="Verdana"/>
          <w:sz w:val="20"/>
          <w:szCs w:val="20"/>
        </w:rPr>
        <w:t>to</w:t>
      </w:r>
      <w:r w:rsidRPr="00222EE8">
        <w:rPr>
          <w:rFonts w:ascii="Verdana" w:hAnsi="Verdana"/>
          <w:spacing w:val="-3"/>
          <w:sz w:val="20"/>
          <w:szCs w:val="20"/>
        </w:rPr>
        <w:t xml:space="preserve"> </w:t>
      </w:r>
      <w:r w:rsidRPr="00222EE8">
        <w:rPr>
          <w:rFonts w:ascii="Verdana" w:hAnsi="Verdana"/>
          <w:sz w:val="20"/>
          <w:szCs w:val="20"/>
        </w:rPr>
        <w:t>get</w:t>
      </w:r>
      <w:r w:rsidRPr="00222EE8">
        <w:rPr>
          <w:rFonts w:ascii="Verdana" w:hAnsi="Verdana"/>
          <w:spacing w:val="-7"/>
          <w:sz w:val="20"/>
          <w:szCs w:val="20"/>
        </w:rPr>
        <w:t xml:space="preserve"> </w:t>
      </w:r>
      <w:r w:rsidRPr="00222EE8">
        <w:rPr>
          <w:rFonts w:ascii="Verdana" w:hAnsi="Verdana"/>
          <w:sz w:val="20"/>
          <w:szCs w:val="20"/>
        </w:rPr>
        <w:t>some</w:t>
      </w:r>
      <w:r w:rsidRPr="00222EE8">
        <w:rPr>
          <w:rFonts w:ascii="Verdana" w:hAnsi="Verdana"/>
          <w:spacing w:val="-3"/>
          <w:sz w:val="20"/>
          <w:szCs w:val="20"/>
        </w:rPr>
        <w:t xml:space="preserve"> </w:t>
      </w:r>
      <w:r w:rsidRPr="00222EE8">
        <w:rPr>
          <w:rFonts w:ascii="Verdana" w:hAnsi="Verdana"/>
          <w:sz w:val="20"/>
          <w:szCs w:val="20"/>
        </w:rPr>
        <w:t xml:space="preserve">relief and overcome the working capital requirements has to file the refund claims for the subsequent period. However, the conditions put forth in the Circular, denies the taxpayer his legitimate claim of refund. Though the Department is entitle to restrict the ineligible claim, it con not reject the refund claim without verifying the eligibility and other conditions. </w:t>
      </w:r>
      <w:r w:rsidRPr="00222EE8">
        <w:rPr>
          <w:rFonts w:ascii="Verdana" w:hAnsi="Verdana"/>
          <w:b/>
          <w:sz w:val="20"/>
          <w:szCs w:val="20"/>
          <w:u w:val="thick"/>
        </w:rPr>
        <w:t>Here one should note that the</w:t>
      </w:r>
      <w:r w:rsidRPr="00222EE8">
        <w:rPr>
          <w:rFonts w:ascii="Verdana" w:hAnsi="Verdana"/>
          <w:b/>
          <w:sz w:val="20"/>
          <w:szCs w:val="20"/>
        </w:rPr>
        <w:t xml:space="preserve"> </w:t>
      </w:r>
      <w:r w:rsidRPr="00222EE8">
        <w:rPr>
          <w:rFonts w:ascii="Verdana" w:hAnsi="Verdana"/>
          <w:b/>
          <w:sz w:val="20"/>
          <w:szCs w:val="20"/>
          <w:u w:val="thick"/>
        </w:rPr>
        <w:t>circular has been issued nearly 2 years after the implantations of</w:t>
      </w:r>
      <w:r w:rsidRPr="00222EE8">
        <w:rPr>
          <w:rFonts w:ascii="Verdana" w:hAnsi="Verdana"/>
          <w:b/>
          <w:spacing w:val="-13"/>
          <w:sz w:val="20"/>
          <w:szCs w:val="20"/>
          <w:u w:val="thick"/>
        </w:rPr>
        <w:t xml:space="preserve"> </w:t>
      </w:r>
      <w:r w:rsidRPr="00222EE8">
        <w:rPr>
          <w:rFonts w:ascii="Verdana" w:hAnsi="Verdana"/>
          <w:b/>
          <w:sz w:val="20"/>
          <w:szCs w:val="20"/>
          <w:u w:val="thick"/>
        </w:rPr>
        <w:t>GST.</w:t>
      </w:r>
    </w:p>
    <w:p w14:paraId="69D9C953" w14:textId="77777777" w:rsidR="00222EE8" w:rsidRPr="00222EE8" w:rsidRDefault="00222EE8" w:rsidP="00222EE8">
      <w:pPr>
        <w:spacing w:line="360" w:lineRule="auto"/>
        <w:jc w:val="both"/>
        <w:rPr>
          <w:rFonts w:ascii="Verdana" w:hAnsi="Verdana"/>
          <w:sz w:val="20"/>
          <w:szCs w:val="20"/>
        </w:rPr>
        <w:sectPr w:rsidR="00222EE8" w:rsidRPr="00222EE8" w:rsidSect="00222EE8">
          <w:type w:val="continuous"/>
          <w:pgSz w:w="11910" w:h="16840"/>
          <w:pgMar w:top="1440" w:right="1440" w:bottom="1440" w:left="1440" w:header="720" w:footer="720" w:gutter="0"/>
          <w:cols w:space="720"/>
          <w:docGrid w:linePitch="299"/>
        </w:sectPr>
      </w:pPr>
    </w:p>
    <w:p w14:paraId="630D70DB" w14:textId="77777777" w:rsidR="00CC4AD3" w:rsidRPr="00222EE8" w:rsidRDefault="00222EE8" w:rsidP="00222EE8">
      <w:pPr>
        <w:pStyle w:val="BodyText"/>
        <w:spacing w:line="360" w:lineRule="auto"/>
        <w:ind w:left="100" w:right="113"/>
        <w:jc w:val="both"/>
        <w:rPr>
          <w:rFonts w:ascii="Verdana" w:hAnsi="Verdana"/>
          <w:sz w:val="20"/>
          <w:szCs w:val="20"/>
        </w:rPr>
        <w:sectPr w:rsidR="00CC4AD3" w:rsidRPr="00222EE8" w:rsidSect="00CC4AD3">
          <w:type w:val="continuous"/>
          <w:pgSz w:w="11910" w:h="16840"/>
          <w:pgMar w:top="1340" w:right="1320" w:bottom="280" w:left="1340" w:header="720" w:footer="720" w:gutter="0"/>
          <w:cols w:space="720"/>
        </w:sectPr>
      </w:pPr>
      <w:r w:rsidRPr="00222EE8">
        <w:rPr>
          <w:rFonts w:ascii="Verdana" w:hAnsi="Verdana"/>
          <w:sz w:val="20"/>
          <w:szCs w:val="20"/>
        </w:rPr>
        <w:t>In</w:t>
      </w:r>
      <w:r w:rsidRPr="00222EE8">
        <w:rPr>
          <w:rFonts w:ascii="Verdana" w:hAnsi="Verdana"/>
          <w:spacing w:val="-9"/>
          <w:sz w:val="20"/>
          <w:szCs w:val="20"/>
        </w:rPr>
        <w:t xml:space="preserve"> </w:t>
      </w:r>
      <w:r w:rsidRPr="00222EE8">
        <w:rPr>
          <w:rFonts w:ascii="Verdana" w:hAnsi="Verdana"/>
          <w:sz w:val="20"/>
          <w:szCs w:val="20"/>
        </w:rPr>
        <w:t>view</w:t>
      </w:r>
      <w:r w:rsidRPr="00222EE8">
        <w:rPr>
          <w:rFonts w:ascii="Verdana" w:hAnsi="Verdana"/>
          <w:spacing w:val="-11"/>
          <w:sz w:val="20"/>
          <w:szCs w:val="20"/>
        </w:rPr>
        <w:t xml:space="preserve"> </w:t>
      </w:r>
      <w:r w:rsidRPr="00222EE8">
        <w:rPr>
          <w:rFonts w:ascii="Verdana" w:hAnsi="Verdana"/>
          <w:sz w:val="20"/>
          <w:szCs w:val="20"/>
        </w:rPr>
        <w:t>of</w:t>
      </w:r>
      <w:r w:rsidRPr="00222EE8">
        <w:rPr>
          <w:rFonts w:ascii="Verdana" w:hAnsi="Verdana"/>
          <w:spacing w:val="-10"/>
          <w:sz w:val="20"/>
          <w:szCs w:val="20"/>
        </w:rPr>
        <w:t xml:space="preserve"> </w:t>
      </w:r>
      <w:r w:rsidRPr="00222EE8">
        <w:rPr>
          <w:rFonts w:ascii="Verdana" w:hAnsi="Verdana"/>
          <w:sz w:val="20"/>
          <w:szCs w:val="20"/>
        </w:rPr>
        <w:t>the</w:t>
      </w:r>
      <w:r w:rsidRPr="00222EE8">
        <w:rPr>
          <w:rFonts w:ascii="Verdana" w:hAnsi="Verdana"/>
          <w:spacing w:val="-10"/>
          <w:sz w:val="20"/>
          <w:szCs w:val="20"/>
        </w:rPr>
        <w:t xml:space="preserve"> </w:t>
      </w:r>
      <w:r w:rsidRPr="00222EE8">
        <w:rPr>
          <w:rFonts w:ascii="Verdana" w:hAnsi="Verdana"/>
          <w:sz w:val="20"/>
          <w:szCs w:val="20"/>
        </w:rPr>
        <w:t>above,</w:t>
      </w:r>
      <w:r w:rsidRPr="00222EE8">
        <w:rPr>
          <w:rFonts w:ascii="Verdana" w:hAnsi="Verdana"/>
          <w:spacing w:val="-11"/>
          <w:sz w:val="20"/>
          <w:szCs w:val="20"/>
        </w:rPr>
        <w:t xml:space="preserve"> </w:t>
      </w:r>
      <w:r w:rsidRPr="00222EE8">
        <w:rPr>
          <w:rFonts w:ascii="Verdana" w:hAnsi="Verdana"/>
          <w:sz w:val="20"/>
          <w:szCs w:val="20"/>
        </w:rPr>
        <w:t>it</w:t>
      </w:r>
      <w:r w:rsidRPr="00222EE8">
        <w:rPr>
          <w:rFonts w:ascii="Verdana" w:hAnsi="Verdana"/>
          <w:spacing w:val="-8"/>
          <w:sz w:val="20"/>
          <w:szCs w:val="20"/>
        </w:rPr>
        <w:t xml:space="preserve"> </w:t>
      </w:r>
      <w:r w:rsidRPr="00222EE8">
        <w:rPr>
          <w:rFonts w:ascii="Verdana" w:hAnsi="Verdana"/>
          <w:sz w:val="20"/>
          <w:szCs w:val="20"/>
        </w:rPr>
        <w:t>is</w:t>
      </w:r>
      <w:r w:rsidRPr="00222EE8">
        <w:rPr>
          <w:rFonts w:ascii="Verdana" w:hAnsi="Verdana"/>
          <w:spacing w:val="-8"/>
          <w:sz w:val="20"/>
          <w:szCs w:val="20"/>
        </w:rPr>
        <w:t xml:space="preserve"> </w:t>
      </w:r>
      <w:r w:rsidRPr="00222EE8">
        <w:rPr>
          <w:rFonts w:ascii="Verdana" w:hAnsi="Verdana"/>
          <w:sz w:val="20"/>
          <w:szCs w:val="20"/>
        </w:rPr>
        <w:t>felt</w:t>
      </w:r>
      <w:r w:rsidRPr="00222EE8">
        <w:rPr>
          <w:rFonts w:ascii="Verdana" w:hAnsi="Verdana"/>
          <w:spacing w:val="-11"/>
          <w:sz w:val="20"/>
          <w:szCs w:val="20"/>
        </w:rPr>
        <w:t xml:space="preserve"> </w:t>
      </w:r>
      <w:r w:rsidRPr="00222EE8">
        <w:rPr>
          <w:rFonts w:ascii="Verdana" w:hAnsi="Verdana"/>
          <w:sz w:val="20"/>
          <w:szCs w:val="20"/>
        </w:rPr>
        <w:t>that</w:t>
      </w:r>
      <w:r w:rsidRPr="00222EE8">
        <w:rPr>
          <w:rFonts w:ascii="Verdana" w:hAnsi="Verdana"/>
          <w:spacing w:val="-8"/>
          <w:sz w:val="20"/>
          <w:szCs w:val="20"/>
        </w:rPr>
        <w:t xml:space="preserve"> </w:t>
      </w:r>
      <w:r w:rsidRPr="00222EE8">
        <w:rPr>
          <w:rFonts w:ascii="Verdana" w:hAnsi="Verdana"/>
          <w:sz w:val="20"/>
          <w:szCs w:val="20"/>
        </w:rPr>
        <w:t>the</w:t>
      </w:r>
      <w:r w:rsidRPr="00222EE8">
        <w:rPr>
          <w:rFonts w:ascii="Verdana" w:hAnsi="Verdana"/>
          <w:spacing w:val="-9"/>
          <w:sz w:val="20"/>
          <w:szCs w:val="20"/>
        </w:rPr>
        <w:t xml:space="preserve"> </w:t>
      </w:r>
      <w:r w:rsidRPr="00222EE8">
        <w:rPr>
          <w:rFonts w:ascii="Verdana" w:hAnsi="Verdana"/>
          <w:sz w:val="20"/>
          <w:szCs w:val="20"/>
        </w:rPr>
        <w:t>conditions</w:t>
      </w:r>
      <w:r w:rsidRPr="00222EE8">
        <w:rPr>
          <w:rFonts w:ascii="Verdana" w:hAnsi="Verdana"/>
          <w:spacing w:val="-8"/>
          <w:sz w:val="20"/>
          <w:szCs w:val="20"/>
        </w:rPr>
        <w:t xml:space="preserve"> </w:t>
      </w:r>
      <w:r w:rsidRPr="00222EE8">
        <w:rPr>
          <w:rFonts w:ascii="Verdana" w:hAnsi="Verdana"/>
          <w:sz w:val="20"/>
          <w:szCs w:val="20"/>
        </w:rPr>
        <w:t>put</w:t>
      </w:r>
      <w:r w:rsidRPr="00222EE8">
        <w:rPr>
          <w:rFonts w:ascii="Verdana" w:hAnsi="Verdana"/>
          <w:spacing w:val="-9"/>
          <w:sz w:val="20"/>
          <w:szCs w:val="20"/>
        </w:rPr>
        <w:t xml:space="preserve"> </w:t>
      </w:r>
      <w:r w:rsidRPr="00222EE8">
        <w:rPr>
          <w:rFonts w:ascii="Verdana" w:hAnsi="Verdana"/>
          <w:sz w:val="20"/>
          <w:szCs w:val="20"/>
        </w:rPr>
        <w:t>forth</w:t>
      </w:r>
      <w:r w:rsidRPr="00222EE8">
        <w:rPr>
          <w:rFonts w:ascii="Verdana" w:hAnsi="Verdana"/>
          <w:spacing w:val="-10"/>
          <w:sz w:val="20"/>
          <w:szCs w:val="20"/>
        </w:rPr>
        <w:t xml:space="preserve"> </w:t>
      </w:r>
      <w:r w:rsidRPr="00222EE8">
        <w:rPr>
          <w:rFonts w:ascii="Verdana" w:hAnsi="Verdana"/>
          <w:sz w:val="20"/>
          <w:szCs w:val="20"/>
        </w:rPr>
        <w:t>in</w:t>
      </w:r>
      <w:r w:rsidRPr="00222EE8">
        <w:rPr>
          <w:rFonts w:ascii="Verdana" w:hAnsi="Verdana"/>
          <w:spacing w:val="-9"/>
          <w:sz w:val="20"/>
          <w:szCs w:val="20"/>
        </w:rPr>
        <w:t xml:space="preserve"> </w:t>
      </w:r>
      <w:r w:rsidRPr="00222EE8">
        <w:rPr>
          <w:rFonts w:ascii="Verdana" w:hAnsi="Verdana"/>
          <w:sz w:val="20"/>
          <w:szCs w:val="20"/>
        </w:rPr>
        <w:t>the</w:t>
      </w:r>
      <w:r w:rsidRPr="00222EE8">
        <w:rPr>
          <w:rFonts w:ascii="Verdana" w:hAnsi="Verdana"/>
          <w:spacing w:val="-7"/>
          <w:sz w:val="20"/>
          <w:szCs w:val="20"/>
        </w:rPr>
        <w:t xml:space="preserve"> </w:t>
      </w:r>
      <w:r w:rsidRPr="00222EE8">
        <w:rPr>
          <w:rFonts w:ascii="Verdana" w:hAnsi="Verdana"/>
          <w:sz w:val="20"/>
          <w:szCs w:val="20"/>
        </w:rPr>
        <w:t>Circular</w:t>
      </w:r>
      <w:r w:rsidRPr="00222EE8">
        <w:rPr>
          <w:rFonts w:ascii="Verdana" w:hAnsi="Verdana"/>
          <w:spacing w:val="-9"/>
          <w:sz w:val="20"/>
          <w:szCs w:val="20"/>
        </w:rPr>
        <w:t xml:space="preserve"> </w:t>
      </w:r>
      <w:r w:rsidRPr="00222EE8">
        <w:rPr>
          <w:rFonts w:ascii="Verdana" w:hAnsi="Verdana"/>
          <w:sz w:val="20"/>
          <w:szCs w:val="20"/>
        </w:rPr>
        <w:t>need’s reconsideration. The Department has to allow the Taxpayer to file the refund claims for the tax payers who have filed the NIL Refund claims inadvertently verify the eligibility and quantum of refund claims and sanctions same</w:t>
      </w:r>
      <w:r w:rsidRPr="00222EE8">
        <w:rPr>
          <w:rFonts w:ascii="Verdana" w:hAnsi="Verdana"/>
          <w:spacing w:val="-38"/>
          <w:sz w:val="20"/>
          <w:szCs w:val="20"/>
        </w:rPr>
        <w:t xml:space="preserve"> </w:t>
      </w:r>
      <w:r w:rsidRPr="00222EE8">
        <w:rPr>
          <w:rFonts w:ascii="Verdana" w:hAnsi="Verdana"/>
          <w:sz w:val="20"/>
          <w:szCs w:val="20"/>
        </w:rPr>
        <w:t>without any</w:t>
      </w:r>
      <w:r w:rsidRPr="00222EE8">
        <w:rPr>
          <w:rFonts w:ascii="Verdana" w:hAnsi="Verdana"/>
          <w:spacing w:val="-1"/>
          <w:sz w:val="20"/>
          <w:szCs w:val="20"/>
        </w:rPr>
        <w:t xml:space="preserve"> </w:t>
      </w:r>
      <w:r w:rsidRPr="00222EE8">
        <w:rPr>
          <w:rFonts w:ascii="Verdana" w:hAnsi="Verdana"/>
          <w:sz w:val="20"/>
          <w:szCs w:val="20"/>
        </w:rPr>
        <w:t>pre-conditio</w:t>
      </w:r>
      <w:r>
        <w:rPr>
          <w:rFonts w:ascii="Verdana" w:hAnsi="Verdana"/>
          <w:sz w:val="20"/>
          <w:szCs w:val="20"/>
        </w:rPr>
        <w:t>ns.</w:t>
      </w:r>
    </w:p>
    <w:p w14:paraId="15AF7D7E" w14:textId="77777777" w:rsidR="00775271" w:rsidRPr="00222EE8" w:rsidRDefault="00775271" w:rsidP="00222EE8">
      <w:pPr>
        <w:pStyle w:val="ListParagraph"/>
        <w:tabs>
          <w:tab w:val="left" w:pos="821"/>
        </w:tabs>
        <w:spacing w:line="276" w:lineRule="auto"/>
        <w:ind w:right="119" w:firstLine="0"/>
        <w:jc w:val="both"/>
        <w:rPr>
          <w:rFonts w:ascii="Verdana" w:hAnsi="Verdana"/>
          <w:sz w:val="20"/>
          <w:szCs w:val="20"/>
        </w:rPr>
      </w:pPr>
    </w:p>
    <w:sectPr w:rsidR="00775271" w:rsidRPr="00222EE8">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9796D"/>
    <w:multiLevelType w:val="hybridMultilevel"/>
    <w:tmpl w:val="19E0197A"/>
    <w:lvl w:ilvl="0" w:tplc="A13AC298">
      <w:numFmt w:val="bullet"/>
      <w:lvlText w:val="⎯"/>
      <w:lvlJc w:val="left"/>
      <w:pPr>
        <w:ind w:left="820" w:hanging="360"/>
      </w:pPr>
      <w:rPr>
        <w:rFonts w:ascii="Symbol" w:eastAsia="Symbol" w:hAnsi="Symbol" w:cs="Symbol" w:hint="default"/>
        <w:w w:val="166"/>
        <w:sz w:val="24"/>
        <w:szCs w:val="24"/>
        <w:lang w:val="en-US" w:eastAsia="en-US" w:bidi="en-US"/>
      </w:rPr>
    </w:lvl>
    <w:lvl w:ilvl="1" w:tplc="B32892E2">
      <w:numFmt w:val="bullet"/>
      <w:lvlText w:val="•"/>
      <w:lvlJc w:val="left"/>
      <w:pPr>
        <w:ind w:left="1662" w:hanging="360"/>
      </w:pPr>
      <w:rPr>
        <w:rFonts w:hint="default"/>
        <w:lang w:val="en-US" w:eastAsia="en-US" w:bidi="en-US"/>
      </w:rPr>
    </w:lvl>
    <w:lvl w:ilvl="2" w:tplc="74A8C0D8">
      <w:numFmt w:val="bullet"/>
      <w:lvlText w:val="•"/>
      <w:lvlJc w:val="left"/>
      <w:pPr>
        <w:ind w:left="2505" w:hanging="360"/>
      </w:pPr>
      <w:rPr>
        <w:rFonts w:hint="default"/>
        <w:lang w:val="en-US" w:eastAsia="en-US" w:bidi="en-US"/>
      </w:rPr>
    </w:lvl>
    <w:lvl w:ilvl="3" w:tplc="A710C018">
      <w:numFmt w:val="bullet"/>
      <w:lvlText w:val="•"/>
      <w:lvlJc w:val="left"/>
      <w:pPr>
        <w:ind w:left="3347" w:hanging="360"/>
      </w:pPr>
      <w:rPr>
        <w:rFonts w:hint="default"/>
        <w:lang w:val="en-US" w:eastAsia="en-US" w:bidi="en-US"/>
      </w:rPr>
    </w:lvl>
    <w:lvl w:ilvl="4" w:tplc="002619C8">
      <w:numFmt w:val="bullet"/>
      <w:lvlText w:val="•"/>
      <w:lvlJc w:val="left"/>
      <w:pPr>
        <w:ind w:left="4190" w:hanging="360"/>
      </w:pPr>
      <w:rPr>
        <w:rFonts w:hint="default"/>
        <w:lang w:val="en-US" w:eastAsia="en-US" w:bidi="en-US"/>
      </w:rPr>
    </w:lvl>
    <w:lvl w:ilvl="5" w:tplc="5CE8900A">
      <w:numFmt w:val="bullet"/>
      <w:lvlText w:val="•"/>
      <w:lvlJc w:val="left"/>
      <w:pPr>
        <w:ind w:left="5033" w:hanging="360"/>
      </w:pPr>
      <w:rPr>
        <w:rFonts w:hint="default"/>
        <w:lang w:val="en-US" w:eastAsia="en-US" w:bidi="en-US"/>
      </w:rPr>
    </w:lvl>
    <w:lvl w:ilvl="6" w:tplc="35B249C8">
      <w:numFmt w:val="bullet"/>
      <w:lvlText w:val="•"/>
      <w:lvlJc w:val="left"/>
      <w:pPr>
        <w:ind w:left="5875" w:hanging="360"/>
      </w:pPr>
      <w:rPr>
        <w:rFonts w:hint="default"/>
        <w:lang w:val="en-US" w:eastAsia="en-US" w:bidi="en-US"/>
      </w:rPr>
    </w:lvl>
    <w:lvl w:ilvl="7" w:tplc="F6AEF706">
      <w:numFmt w:val="bullet"/>
      <w:lvlText w:val="•"/>
      <w:lvlJc w:val="left"/>
      <w:pPr>
        <w:ind w:left="6718" w:hanging="360"/>
      </w:pPr>
      <w:rPr>
        <w:rFonts w:hint="default"/>
        <w:lang w:val="en-US" w:eastAsia="en-US" w:bidi="en-US"/>
      </w:rPr>
    </w:lvl>
    <w:lvl w:ilvl="8" w:tplc="593827CC">
      <w:numFmt w:val="bullet"/>
      <w:lvlText w:val="•"/>
      <w:lvlJc w:val="left"/>
      <w:pPr>
        <w:ind w:left="7561" w:hanging="360"/>
      </w:pPr>
      <w:rPr>
        <w:rFonts w:hint="default"/>
        <w:lang w:val="en-US" w:eastAsia="en-US" w:bidi="en-US"/>
      </w:rPr>
    </w:lvl>
  </w:abstractNum>
  <w:abstractNum w:abstractNumId="1" w15:restartNumberingAfterBreak="0">
    <w:nsid w:val="4ABF4DEF"/>
    <w:multiLevelType w:val="hybridMultilevel"/>
    <w:tmpl w:val="42CE2FC6"/>
    <w:lvl w:ilvl="0" w:tplc="0E1A3694">
      <w:start w:val="1"/>
      <w:numFmt w:val="decimal"/>
      <w:lvlText w:val="%1."/>
      <w:lvlJc w:val="left"/>
      <w:pPr>
        <w:ind w:left="820" w:hanging="360"/>
        <w:jc w:val="left"/>
      </w:pPr>
      <w:rPr>
        <w:rFonts w:ascii="Century Gothic" w:eastAsia="Century Gothic" w:hAnsi="Century Gothic" w:cs="Century Gothic" w:hint="default"/>
        <w:spacing w:val="-3"/>
        <w:w w:val="100"/>
        <w:sz w:val="24"/>
        <w:szCs w:val="24"/>
        <w:lang w:val="en-US" w:eastAsia="en-US" w:bidi="en-US"/>
      </w:rPr>
    </w:lvl>
    <w:lvl w:ilvl="1" w:tplc="176610D0">
      <w:start w:val="1"/>
      <w:numFmt w:val="lowerLetter"/>
      <w:lvlText w:val="%2."/>
      <w:lvlJc w:val="left"/>
      <w:pPr>
        <w:ind w:left="1180" w:hanging="360"/>
        <w:jc w:val="left"/>
      </w:pPr>
      <w:rPr>
        <w:rFonts w:ascii="Bookman Old Style" w:eastAsia="Bookman Old Style" w:hAnsi="Bookman Old Style" w:cs="Bookman Old Style" w:hint="default"/>
        <w:i/>
        <w:spacing w:val="-32"/>
        <w:w w:val="100"/>
        <w:sz w:val="24"/>
        <w:szCs w:val="24"/>
        <w:lang w:val="en-US" w:eastAsia="en-US" w:bidi="en-US"/>
      </w:rPr>
    </w:lvl>
    <w:lvl w:ilvl="2" w:tplc="6E4847A6">
      <w:numFmt w:val="bullet"/>
      <w:lvlText w:val="•"/>
      <w:lvlJc w:val="left"/>
      <w:pPr>
        <w:ind w:left="2076" w:hanging="360"/>
      </w:pPr>
      <w:rPr>
        <w:rFonts w:hint="default"/>
        <w:lang w:val="en-US" w:eastAsia="en-US" w:bidi="en-US"/>
      </w:rPr>
    </w:lvl>
    <w:lvl w:ilvl="3" w:tplc="1D92C3D2">
      <w:numFmt w:val="bullet"/>
      <w:lvlText w:val="•"/>
      <w:lvlJc w:val="left"/>
      <w:pPr>
        <w:ind w:left="2972" w:hanging="360"/>
      </w:pPr>
      <w:rPr>
        <w:rFonts w:hint="default"/>
        <w:lang w:val="en-US" w:eastAsia="en-US" w:bidi="en-US"/>
      </w:rPr>
    </w:lvl>
    <w:lvl w:ilvl="4" w:tplc="058640F8">
      <w:numFmt w:val="bullet"/>
      <w:lvlText w:val="•"/>
      <w:lvlJc w:val="left"/>
      <w:pPr>
        <w:ind w:left="3868" w:hanging="360"/>
      </w:pPr>
      <w:rPr>
        <w:rFonts w:hint="default"/>
        <w:lang w:val="en-US" w:eastAsia="en-US" w:bidi="en-US"/>
      </w:rPr>
    </w:lvl>
    <w:lvl w:ilvl="5" w:tplc="FE525652">
      <w:numFmt w:val="bullet"/>
      <w:lvlText w:val="•"/>
      <w:lvlJc w:val="left"/>
      <w:pPr>
        <w:ind w:left="4765" w:hanging="360"/>
      </w:pPr>
      <w:rPr>
        <w:rFonts w:hint="default"/>
        <w:lang w:val="en-US" w:eastAsia="en-US" w:bidi="en-US"/>
      </w:rPr>
    </w:lvl>
    <w:lvl w:ilvl="6" w:tplc="03DE96A0">
      <w:numFmt w:val="bullet"/>
      <w:lvlText w:val="•"/>
      <w:lvlJc w:val="left"/>
      <w:pPr>
        <w:ind w:left="5661" w:hanging="360"/>
      </w:pPr>
      <w:rPr>
        <w:rFonts w:hint="default"/>
        <w:lang w:val="en-US" w:eastAsia="en-US" w:bidi="en-US"/>
      </w:rPr>
    </w:lvl>
    <w:lvl w:ilvl="7" w:tplc="E8C22256">
      <w:numFmt w:val="bullet"/>
      <w:lvlText w:val="•"/>
      <w:lvlJc w:val="left"/>
      <w:pPr>
        <w:ind w:left="6557" w:hanging="360"/>
      </w:pPr>
      <w:rPr>
        <w:rFonts w:hint="default"/>
        <w:lang w:val="en-US" w:eastAsia="en-US" w:bidi="en-US"/>
      </w:rPr>
    </w:lvl>
    <w:lvl w:ilvl="8" w:tplc="C15A19BA">
      <w:numFmt w:val="bullet"/>
      <w:lvlText w:val="•"/>
      <w:lvlJc w:val="left"/>
      <w:pPr>
        <w:ind w:left="7453" w:hanging="360"/>
      </w:pPr>
      <w:rPr>
        <w:rFonts w:hint="default"/>
        <w:lang w:val="en-US" w:eastAsia="en-US" w:bidi="en-US"/>
      </w:rPr>
    </w:lvl>
  </w:abstractNum>
  <w:abstractNum w:abstractNumId="2" w15:restartNumberingAfterBreak="0">
    <w:nsid w:val="6B87562C"/>
    <w:multiLevelType w:val="hybridMultilevel"/>
    <w:tmpl w:val="34AE7C0E"/>
    <w:lvl w:ilvl="0" w:tplc="8E5AAAFE">
      <w:start w:val="1"/>
      <w:numFmt w:val="lowerRoman"/>
      <w:lvlText w:val="%1."/>
      <w:lvlJc w:val="left"/>
      <w:pPr>
        <w:ind w:left="820" w:hanging="202"/>
        <w:jc w:val="left"/>
      </w:pPr>
      <w:rPr>
        <w:rFonts w:ascii="Bookman Old Style" w:eastAsia="Bookman Old Style" w:hAnsi="Bookman Old Style" w:cs="Bookman Old Style" w:hint="default"/>
        <w:i/>
        <w:spacing w:val="-3"/>
        <w:w w:val="100"/>
        <w:sz w:val="24"/>
        <w:szCs w:val="24"/>
        <w:lang w:val="en-US" w:eastAsia="en-US" w:bidi="en-US"/>
      </w:rPr>
    </w:lvl>
    <w:lvl w:ilvl="1" w:tplc="5D920946">
      <w:numFmt w:val="bullet"/>
      <w:lvlText w:val="•"/>
      <w:lvlJc w:val="left"/>
      <w:pPr>
        <w:ind w:left="1662" w:hanging="202"/>
      </w:pPr>
      <w:rPr>
        <w:rFonts w:hint="default"/>
        <w:lang w:val="en-US" w:eastAsia="en-US" w:bidi="en-US"/>
      </w:rPr>
    </w:lvl>
    <w:lvl w:ilvl="2" w:tplc="2EE448C4">
      <w:numFmt w:val="bullet"/>
      <w:lvlText w:val="•"/>
      <w:lvlJc w:val="left"/>
      <w:pPr>
        <w:ind w:left="2505" w:hanging="202"/>
      </w:pPr>
      <w:rPr>
        <w:rFonts w:hint="default"/>
        <w:lang w:val="en-US" w:eastAsia="en-US" w:bidi="en-US"/>
      </w:rPr>
    </w:lvl>
    <w:lvl w:ilvl="3" w:tplc="F8161058">
      <w:numFmt w:val="bullet"/>
      <w:lvlText w:val="•"/>
      <w:lvlJc w:val="left"/>
      <w:pPr>
        <w:ind w:left="3347" w:hanging="202"/>
      </w:pPr>
      <w:rPr>
        <w:rFonts w:hint="default"/>
        <w:lang w:val="en-US" w:eastAsia="en-US" w:bidi="en-US"/>
      </w:rPr>
    </w:lvl>
    <w:lvl w:ilvl="4" w:tplc="3AFA08CA">
      <w:numFmt w:val="bullet"/>
      <w:lvlText w:val="•"/>
      <w:lvlJc w:val="left"/>
      <w:pPr>
        <w:ind w:left="4190" w:hanging="202"/>
      </w:pPr>
      <w:rPr>
        <w:rFonts w:hint="default"/>
        <w:lang w:val="en-US" w:eastAsia="en-US" w:bidi="en-US"/>
      </w:rPr>
    </w:lvl>
    <w:lvl w:ilvl="5" w:tplc="B232B8E6">
      <w:numFmt w:val="bullet"/>
      <w:lvlText w:val="•"/>
      <w:lvlJc w:val="left"/>
      <w:pPr>
        <w:ind w:left="5033" w:hanging="202"/>
      </w:pPr>
      <w:rPr>
        <w:rFonts w:hint="default"/>
        <w:lang w:val="en-US" w:eastAsia="en-US" w:bidi="en-US"/>
      </w:rPr>
    </w:lvl>
    <w:lvl w:ilvl="6" w:tplc="CC52F24E">
      <w:numFmt w:val="bullet"/>
      <w:lvlText w:val="•"/>
      <w:lvlJc w:val="left"/>
      <w:pPr>
        <w:ind w:left="5875" w:hanging="202"/>
      </w:pPr>
      <w:rPr>
        <w:rFonts w:hint="default"/>
        <w:lang w:val="en-US" w:eastAsia="en-US" w:bidi="en-US"/>
      </w:rPr>
    </w:lvl>
    <w:lvl w:ilvl="7" w:tplc="46ACAB52">
      <w:numFmt w:val="bullet"/>
      <w:lvlText w:val="•"/>
      <w:lvlJc w:val="left"/>
      <w:pPr>
        <w:ind w:left="6718" w:hanging="202"/>
      </w:pPr>
      <w:rPr>
        <w:rFonts w:hint="default"/>
        <w:lang w:val="en-US" w:eastAsia="en-US" w:bidi="en-US"/>
      </w:rPr>
    </w:lvl>
    <w:lvl w:ilvl="8" w:tplc="FA7639D2">
      <w:numFmt w:val="bullet"/>
      <w:lvlText w:val="•"/>
      <w:lvlJc w:val="left"/>
      <w:pPr>
        <w:ind w:left="7561" w:hanging="202"/>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271"/>
    <w:rsid w:val="00222EE8"/>
    <w:rsid w:val="00775271"/>
    <w:rsid w:val="008B01A3"/>
    <w:rsid w:val="00974D32"/>
    <w:rsid w:val="00B8242C"/>
    <w:rsid w:val="00CC4A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D237"/>
  <w15:docId w15:val="{745A33F0-216E-4229-92F9-36CEC240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VenkatBala</dc:creator>
  <cp:lastModifiedBy> </cp:lastModifiedBy>
  <cp:revision>4</cp:revision>
  <dcterms:created xsi:type="dcterms:W3CDTF">2020-01-31T05:47:00Z</dcterms:created>
  <dcterms:modified xsi:type="dcterms:W3CDTF">2020-01-31T12:18:00Z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2016</vt:lpwstr>
  </property>
  <property fmtid="{D5CDD505-2E9C-101B-9397-08002B2CF9AE}" pid="4" name="LastSaved">
    <vt:filetime>2020-01-31T00:00:00Z</vt:filetime>
  </property>
</Properties>
</file>